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B" w:rsidRPr="00A16470" w:rsidRDefault="007844AB" w:rsidP="007844AB">
      <w:pPr>
        <w:tabs>
          <w:tab w:val="left" w:pos="566"/>
          <w:tab w:val="left" w:pos="1134"/>
        </w:tabs>
        <w:spacing w:after="0" w:line="240" w:lineRule="exact"/>
        <w:jc w:val="both"/>
        <w:rPr>
          <w:rFonts w:asciiTheme="minorBidi" w:eastAsia="ヒラギノ明朝 Pro W3" w:hAnsiTheme="minorBidi"/>
          <w:b/>
          <w:sz w:val="20"/>
          <w:szCs w:val="20"/>
        </w:rPr>
      </w:pPr>
      <w:r w:rsidRPr="00A16470">
        <w:rPr>
          <w:rFonts w:asciiTheme="minorBidi" w:eastAsia="ヒラギノ明朝 Pro W3" w:hAnsiTheme="minorBidi"/>
          <w:b/>
          <w:sz w:val="20"/>
          <w:szCs w:val="20"/>
        </w:rPr>
        <w:t>EK</w:t>
      </w:r>
      <w:r>
        <w:rPr>
          <w:rFonts w:asciiTheme="minorBidi" w:eastAsia="ヒラギノ明朝 Pro W3" w:hAnsiTheme="minorBidi"/>
          <w:b/>
          <w:sz w:val="20"/>
          <w:szCs w:val="20"/>
        </w:rPr>
        <w:t xml:space="preserve"> – 1</w:t>
      </w:r>
      <w:r w:rsidR="004236E3">
        <w:rPr>
          <w:rFonts w:asciiTheme="minorBidi" w:eastAsia="ヒラギノ明朝 Pro W3" w:hAnsiTheme="minorBidi"/>
          <w:b/>
          <w:sz w:val="20"/>
          <w:szCs w:val="20"/>
        </w:rPr>
        <w:t>9</w:t>
      </w:r>
      <w:bookmarkStart w:id="0" w:name="_GoBack"/>
      <w:bookmarkEnd w:id="0"/>
      <w:r>
        <w:rPr>
          <w:rFonts w:asciiTheme="minorBidi" w:eastAsia="ヒラギノ明朝 Pro W3" w:hAnsiTheme="minorBidi"/>
          <w:b/>
          <w:sz w:val="20"/>
          <w:szCs w:val="20"/>
        </w:rPr>
        <w:t xml:space="preserve"> </w:t>
      </w:r>
      <w:r w:rsidRPr="00A16470">
        <w:rPr>
          <w:rFonts w:asciiTheme="minorBidi" w:eastAsia="ヒラギノ明朝 Pro W3" w:hAnsiTheme="minorBidi"/>
          <w:b/>
          <w:sz w:val="20"/>
          <w:szCs w:val="20"/>
        </w:rPr>
        <w:t>: Tahsilat Verisi</w:t>
      </w:r>
    </w:p>
    <w:p w:rsidR="007844AB" w:rsidRPr="00A16470" w:rsidRDefault="007844AB" w:rsidP="007844AB">
      <w:pPr>
        <w:tabs>
          <w:tab w:val="left" w:pos="566"/>
          <w:tab w:val="left" w:pos="1134"/>
        </w:tabs>
        <w:spacing w:after="0" w:line="240" w:lineRule="exact"/>
        <w:jc w:val="both"/>
        <w:rPr>
          <w:rFonts w:asciiTheme="minorBidi" w:eastAsia="ヒラギノ明朝 Pro W3" w:hAnsiTheme="minorBidi"/>
          <w:b/>
          <w:sz w:val="20"/>
          <w:szCs w:val="20"/>
        </w:rPr>
      </w:pPr>
    </w:p>
    <w:p w:rsidR="007844AB" w:rsidRPr="00302D9B" w:rsidRDefault="007844AB" w:rsidP="007844AB">
      <w:pPr>
        <w:pStyle w:val="ListeParagraf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exact"/>
        <w:ind w:left="142" w:firstLine="0"/>
        <w:jc w:val="both"/>
        <w:rPr>
          <w:rFonts w:ascii="Arial" w:eastAsia="ヒラギノ明朝 Pro W3" w:hAnsi="Arial" w:cs="Arial"/>
          <w:b/>
          <w:sz w:val="20"/>
          <w:szCs w:val="20"/>
        </w:rPr>
      </w:pPr>
      <w:r w:rsidRPr="00302D9B">
        <w:rPr>
          <w:rFonts w:ascii="Arial" w:eastAsia="ヒラギノ明朝 Pro W3" w:hAnsi="Arial" w:cs="Arial"/>
          <w:b/>
          <w:sz w:val="20"/>
          <w:szCs w:val="20"/>
        </w:rPr>
        <w:t>İşverene ait bilgiler: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a) Sicil Numarası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b) Vergi Kimlik Numarası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c) Bağlı bulunduğu vergi dairesi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ç) SGK İşyeri Sicil Numarası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 xml:space="preserve">d) (Banka vb.) </w:t>
      </w:r>
      <w:r w:rsidRPr="00302D9B">
        <w:rPr>
          <w:rFonts w:ascii="Arial" w:hAnsi="Arial" w:cs="Arial"/>
          <w:sz w:val="20"/>
          <w:szCs w:val="20"/>
        </w:rPr>
        <w:t>şubeler için şubenin bağlı olduğu (bankanın) işverenin işyeri sicil numarası</w:t>
      </w:r>
    </w:p>
    <w:p w:rsidR="007844AB" w:rsidRPr="00302D9B" w:rsidRDefault="007844AB" w:rsidP="007844AB">
      <w:pPr>
        <w:pStyle w:val="ListeParagraf"/>
        <w:numPr>
          <w:ilvl w:val="0"/>
          <w:numId w:val="1"/>
        </w:numPr>
        <w:tabs>
          <w:tab w:val="left" w:pos="142"/>
          <w:tab w:val="left" w:pos="566"/>
          <w:tab w:val="left" w:pos="1134"/>
        </w:tabs>
        <w:spacing w:after="0" w:line="240" w:lineRule="exact"/>
        <w:ind w:left="142" w:firstLine="0"/>
        <w:jc w:val="both"/>
        <w:rPr>
          <w:rFonts w:ascii="Arial" w:eastAsia="ヒラギノ明朝 Pro W3" w:hAnsi="Arial" w:cs="Arial"/>
          <w:b/>
          <w:sz w:val="20"/>
          <w:szCs w:val="20"/>
        </w:rPr>
      </w:pPr>
      <w:r w:rsidRPr="00302D9B">
        <w:rPr>
          <w:rFonts w:ascii="Arial" w:eastAsia="ヒラギノ明朝 Pro W3" w:hAnsi="Arial" w:cs="Arial"/>
          <w:b/>
          <w:sz w:val="20"/>
          <w:szCs w:val="20"/>
        </w:rPr>
        <w:t>Çalışana ait bilgiler: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 xml:space="preserve">a) İsim – </w:t>
      </w:r>
      <w:proofErr w:type="spellStart"/>
      <w:r w:rsidRPr="00302D9B">
        <w:rPr>
          <w:rFonts w:ascii="Arial" w:eastAsia="ヒラギノ明朝 Pro W3" w:hAnsi="Arial" w:cs="Arial"/>
          <w:sz w:val="20"/>
          <w:szCs w:val="20"/>
        </w:rPr>
        <w:t>Soyisim</w:t>
      </w:r>
      <w:proofErr w:type="spellEnd"/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 xml:space="preserve">b) </w:t>
      </w:r>
      <w:proofErr w:type="spellStart"/>
      <w:r w:rsidRPr="00302D9B">
        <w:rPr>
          <w:rFonts w:ascii="Arial" w:eastAsia="ヒラギノ明朝 Pro W3" w:hAnsi="Arial" w:cs="Arial"/>
          <w:sz w:val="20"/>
          <w:szCs w:val="20"/>
        </w:rPr>
        <w:t>Tckn</w:t>
      </w:r>
      <w:proofErr w:type="spellEnd"/>
      <w:r w:rsidRPr="00302D9B">
        <w:rPr>
          <w:rFonts w:ascii="Arial" w:eastAsia="ヒラギノ明朝 Pro W3" w:hAnsi="Arial" w:cs="Arial"/>
          <w:sz w:val="20"/>
          <w:szCs w:val="20"/>
        </w:rPr>
        <w:t>/</w:t>
      </w:r>
      <w:proofErr w:type="spellStart"/>
      <w:r w:rsidRPr="00302D9B">
        <w:rPr>
          <w:rFonts w:ascii="Arial" w:eastAsia="ヒラギノ明朝 Pro W3" w:hAnsi="Arial" w:cs="Arial"/>
          <w:sz w:val="20"/>
          <w:szCs w:val="20"/>
        </w:rPr>
        <w:t>Mkn</w:t>
      </w:r>
      <w:proofErr w:type="spellEnd"/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c) Doğum Tarihi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ç) Telefon No ve/veya E-Posta adresi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d) Maaş Hesap IBAN Numarası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e) Çalışan Statüsü:</w:t>
      </w:r>
    </w:p>
    <w:p w:rsidR="007844AB" w:rsidRPr="00302D9B" w:rsidRDefault="007844AB" w:rsidP="007844AB">
      <w:pPr>
        <w:tabs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 xml:space="preserve">i) Yeni Giren </w:t>
      </w:r>
    </w:p>
    <w:p w:rsidR="007844AB" w:rsidRPr="00302D9B" w:rsidRDefault="007844AB" w:rsidP="007844AB">
      <w:pPr>
        <w:tabs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ii) Mevcut Çalışan</w:t>
      </w:r>
    </w:p>
    <w:p w:rsidR="007844AB" w:rsidRPr="00302D9B" w:rsidRDefault="007844AB" w:rsidP="007844AB">
      <w:pPr>
        <w:tabs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iii) Ücretsiz İzin vb.</w:t>
      </w:r>
    </w:p>
    <w:p w:rsidR="007844AB" w:rsidRPr="00302D9B" w:rsidRDefault="007844AB" w:rsidP="007844AB">
      <w:pPr>
        <w:tabs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iv) Ara Vermiş - Talep Üzerine</w:t>
      </w:r>
    </w:p>
    <w:p w:rsidR="007844AB" w:rsidRPr="00302D9B" w:rsidRDefault="007844AB" w:rsidP="007844AB">
      <w:pPr>
        <w:pStyle w:val="ListeParagraf"/>
        <w:numPr>
          <w:ilvl w:val="0"/>
          <w:numId w:val="1"/>
        </w:numPr>
        <w:tabs>
          <w:tab w:val="left" w:pos="142"/>
          <w:tab w:val="left" w:pos="566"/>
          <w:tab w:val="left" w:pos="851"/>
        </w:tabs>
        <w:spacing w:after="0" w:line="240" w:lineRule="exact"/>
        <w:ind w:left="142" w:firstLine="0"/>
        <w:jc w:val="both"/>
        <w:rPr>
          <w:rFonts w:ascii="Arial" w:eastAsia="ヒラギノ明朝 Pro W3" w:hAnsi="Arial" w:cs="Arial"/>
          <w:b/>
          <w:sz w:val="20"/>
          <w:szCs w:val="20"/>
        </w:rPr>
      </w:pPr>
      <w:r w:rsidRPr="00302D9B">
        <w:rPr>
          <w:rFonts w:ascii="Arial" w:eastAsia="ヒラギノ明朝 Pro W3" w:hAnsi="Arial" w:cs="Arial"/>
          <w:b/>
          <w:sz w:val="20"/>
          <w:szCs w:val="20"/>
        </w:rPr>
        <w:t>Ödemeye İlişkin Bilgiler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a) Dönem Bilgisi (Yıl/Ay)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b) Ücret Ödeme Günü (Yıl/Ay/Gün)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c) Ödeme Tipi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i) Katkı Payı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 xml:space="preserve">ii) </w:t>
      </w:r>
      <w:proofErr w:type="spellStart"/>
      <w:r w:rsidRPr="00302D9B">
        <w:rPr>
          <w:rFonts w:ascii="Arial" w:eastAsia="ヒラギノ明朝 Pro W3" w:hAnsi="Arial" w:cs="Arial"/>
          <w:sz w:val="20"/>
          <w:szCs w:val="20"/>
        </w:rPr>
        <w:t>Kompanse</w:t>
      </w:r>
      <w:proofErr w:type="spellEnd"/>
      <w:r w:rsidRPr="00302D9B">
        <w:rPr>
          <w:rFonts w:ascii="Arial" w:eastAsia="ヒラギノ明朝 Pro W3" w:hAnsi="Arial" w:cs="Arial"/>
          <w:sz w:val="20"/>
          <w:szCs w:val="20"/>
        </w:rPr>
        <w:t>/Ek Katkı Payı Tutarı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iii) Eksik veya Hiç Ödenmemiş Katkı Payı Tutarı*</w:t>
      </w:r>
    </w:p>
    <w:p w:rsidR="007844AB" w:rsidRPr="00302D9B" w:rsidRDefault="007844AB" w:rsidP="007844AB">
      <w:pPr>
        <w:tabs>
          <w:tab w:val="left" w:pos="566"/>
          <w:tab w:val="left" w:pos="851"/>
        </w:tabs>
        <w:spacing w:after="0" w:line="240" w:lineRule="exact"/>
        <w:ind w:left="567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iv) Mahsup Tutarı**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ç) Katkı Payının Matraha Oranı (Kesinti Oranı)</w:t>
      </w:r>
    </w:p>
    <w:p w:rsidR="007844AB" w:rsidRPr="00302D9B" w:rsidRDefault="007844AB" w:rsidP="007844AB">
      <w:pPr>
        <w:tabs>
          <w:tab w:val="left" w:pos="566"/>
          <w:tab w:val="left" w:pos="1134"/>
        </w:tabs>
        <w:spacing w:after="0" w:line="240" w:lineRule="exact"/>
        <w:ind w:left="284"/>
        <w:jc w:val="both"/>
        <w:rPr>
          <w:rFonts w:ascii="Arial" w:eastAsia="ヒラギノ明朝 Pro W3" w:hAnsi="Arial" w:cs="Arial"/>
          <w:sz w:val="20"/>
          <w:szCs w:val="20"/>
        </w:rPr>
      </w:pPr>
      <w:r w:rsidRPr="00302D9B">
        <w:rPr>
          <w:rFonts w:ascii="Arial" w:eastAsia="ヒラギノ明朝 Pro W3" w:hAnsi="Arial" w:cs="Arial"/>
          <w:sz w:val="20"/>
          <w:szCs w:val="20"/>
        </w:rPr>
        <w:t>d) Katkı Payı Tutarı</w:t>
      </w:r>
    </w:p>
    <w:p w:rsidR="007844AB" w:rsidRPr="00A16470" w:rsidRDefault="007844AB" w:rsidP="007844AB">
      <w:pPr>
        <w:tabs>
          <w:tab w:val="left" w:pos="566"/>
          <w:tab w:val="left" w:pos="1134"/>
        </w:tabs>
        <w:spacing w:after="0" w:line="240" w:lineRule="exact"/>
        <w:jc w:val="both"/>
        <w:rPr>
          <w:rFonts w:asciiTheme="minorBidi" w:eastAsia="ヒラギノ明朝 Pro W3" w:hAnsiTheme="minorBidi"/>
          <w:sz w:val="20"/>
          <w:szCs w:val="20"/>
        </w:rPr>
      </w:pPr>
    </w:p>
    <w:p w:rsidR="007844AB" w:rsidRPr="00A16470" w:rsidRDefault="007844AB" w:rsidP="007844AB">
      <w:pPr>
        <w:tabs>
          <w:tab w:val="left" w:pos="566"/>
          <w:tab w:val="left" w:pos="1134"/>
        </w:tabs>
        <w:spacing w:line="240" w:lineRule="exact"/>
        <w:jc w:val="both"/>
        <w:rPr>
          <w:rFonts w:asciiTheme="minorBidi" w:eastAsia="ヒラギノ明朝 Pro W3" w:hAnsiTheme="minorBidi"/>
          <w:sz w:val="20"/>
          <w:szCs w:val="20"/>
        </w:rPr>
      </w:pPr>
      <w:r w:rsidRPr="00A16470">
        <w:rPr>
          <w:rFonts w:asciiTheme="minorBidi" w:eastAsia="ヒラギノ明朝 Pro W3" w:hAnsiTheme="minorBidi"/>
          <w:b/>
          <w:sz w:val="20"/>
          <w:szCs w:val="20"/>
        </w:rPr>
        <w:t xml:space="preserve">* </w:t>
      </w:r>
      <w:r w:rsidRPr="00A16470">
        <w:rPr>
          <w:rFonts w:asciiTheme="minorBidi" w:eastAsia="ヒラギノ明朝 Pro W3" w:hAnsiTheme="minorBidi"/>
          <w:sz w:val="20"/>
          <w:szCs w:val="20"/>
        </w:rPr>
        <w:t xml:space="preserve">“Eksik veya hiç ödenmemiş katkı payı tutarları” için ayrıca dönem bilgisi verilir </w:t>
      </w:r>
      <w:r w:rsidRPr="00A16470">
        <w:rPr>
          <w:rFonts w:ascii="Arial" w:eastAsia="ヒラギノ明朝 Pro W3" w:hAnsi="Arial" w:cs="Arial"/>
          <w:sz w:val="20"/>
          <w:szCs w:val="20"/>
        </w:rPr>
        <w:t>veya bu tutarlar için yeni bir tahsilat verisi hazırlanabilir.</w:t>
      </w:r>
    </w:p>
    <w:p w:rsidR="007844AB" w:rsidRPr="00A16470" w:rsidRDefault="007844AB" w:rsidP="007844AB">
      <w:pPr>
        <w:tabs>
          <w:tab w:val="left" w:pos="566"/>
          <w:tab w:val="left" w:pos="1134"/>
        </w:tabs>
        <w:spacing w:after="0" w:line="240" w:lineRule="exact"/>
        <w:jc w:val="both"/>
        <w:rPr>
          <w:rFonts w:asciiTheme="minorBidi" w:eastAsia="ヒラギノ明朝 Pro W3" w:hAnsiTheme="minorBidi"/>
          <w:sz w:val="20"/>
          <w:szCs w:val="20"/>
        </w:rPr>
      </w:pPr>
      <w:r w:rsidRPr="00A16470">
        <w:rPr>
          <w:rFonts w:asciiTheme="minorBidi" w:eastAsia="ヒラギノ明朝 Pro W3" w:hAnsiTheme="minorBidi"/>
          <w:b/>
          <w:sz w:val="20"/>
          <w:szCs w:val="20"/>
        </w:rPr>
        <w:t>**</w:t>
      </w:r>
      <w:r w:rsidRPr="00A16470">
        <w:rPr>
          <w:rFonts w:asciiTheme="minorBidi" w:eastAsia="ヒラギノ明朝 Pro W3" w:hAnsiTheme="minorBidi"/>
          <w:sz w:val="20"/>
          <w:szCs w:val="20"/>
        </w:rPr>
        <w:t xml:space="preserve"> “Mahsup edilecek tutarlar” için (</w:t>
      </w:r>
      <w:r w:rsidRPr="00A16470">
        <w:rPr>
          <w:rFonts w:ascii="Arial" w:eastAsia="ヒラギノ明朝 Pro W3" w:hAnsi="Arial" w:cs="Arial"/>
          <w:sz w:val="20"/>
          <w:szCs w:val="20"/>
        </w:rPr>
        <w:t>-) eksi bakiye yazılacak dönem ile (+) artı bakiye yazılacak dönem bilgisine yer verilir veya bu tutarlar için yeni bir tahsilat verisi hazırlanabilir.</w:t>
      </w:r>
    </w:p>
    <w:p w:rsidR="00F6439D" w:rsidRDefault="00F6439D"/>
    <w:sectPr w:rsidR="00F6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69C4"/>
    <w:multiLevelType w:val="hybridMultilevel"/>
    <w:tmpl w:val="61E04B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96"/>
    <w:rsid w:val="004236E3"/>
    <w:rsid w:val="00646796"/>
    <w:rsid w:val="007844AB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Hazine Müsteşarlığı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KAAN YILDIZ</dc:creator>
  <cp:keywords/>
  <dc:description/>
  <cp:lastModifiedBy>HIKMET KAAN YILDIZ</cp:lastModifiedBy>
  <cp:revision>3</cp:revision>
  <cp:lastPrinted>2016-12-30T12:48:00Z</cp:lastPrinted>
  <dcterms:created xsi:type="dcterms:W3CDTF">2016-12-30T12:48:00Z</dcterms:created>
  <dcterms:modified xsi:type="dcterms:W3CDTF">2016-12-30T12:48:00Z</dcterms:modified>
</cp:coreProperties>
</file>