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AB9" w:rsidRPr="00520AB9" w:rsidRDefault="00817E92" w:rsidP="00520AB9">
      <w:pPr>
        <w:pStyle w:val="ListParagraph"/>
        <w:numPr>
          <w:ilvl w:val="0"/>
          <w:numId w:val="15"/>
        </w:numPr>
        <w:autoSpaceDE w:val="0"/>
        <w:autoSpaceDN w:val="0"/>
        <w:adjustRightInd w:val="0"/>
        <w:spacing w:after="0" w:line="240" w:lineRule="auto"/>
        <w:jc w:val="both"/>
        <w:rPr>
          <w:rFonts w:asciiTheme="minorHAnsi" w:hAnsiTheme="minorHAnsi" w:cstheme="minorHAnsi"/>
          <w:b/>
          <w:color w:val="FFC000"/>
          <w:sz w:val="22"/>
        </w:rPr>
      </w:pPr>
      <w:r w:rsidRPr="00520AB9">
        <w:rPr>
          <w:rFonts w:asciiTheme="minorHAnsi" w:hAnsiTheme="minorHAnsi" w:cstheme="minorHAnsi"/>
          <w:b/>
          <w:noProof/>
          <w:color w:val="FFC000"/>
          <w:sz w:val="22"/>
          <w:lang w:eastAsia="tr-TR"/>
        </w:rPr>
        <mc:AlternateContent>
          <mc:Choice Requires="wps">
            <w:drawing>
              <wp:anchor distT="0" distB="0" distL="114300" distR="114300" simplePos="0" relativeHeight="251661312" behindDoc="1" locked="0" layoutInCell="1" allowOverlap="1" wp14:anchorId="58A3AA6E" wp14:editId="19CE352D">
                <wp:simplePos x="0" y="0"/>
                <wp:positionH relativeFrom="margin">
                  <wp:posOffset>-95885</wp:posOffset>
                </wp:positionH>
                <wp:positionV relativeFrom="paragraph">
                  <wp:posOffset>-553720</wp:posOffset>
                </wp:positionV>
                <wp:extent cx="8941435" cy="329565"/>
                <wp:effectExtent l="0" t="0" r="12065" b="32385"/>
                <wp:wrapTight wrapText="bothSides">
                  <wp:wrapPolygon edited="0">
                    <wp:start x="0" y="0"/>
                    <wp:lineTo x="0" y="22474"/>
                    <wp:lineTo x="21583" y="22474"/>
                    <wp:lineTo x="21583" y="0"/>
                    <wp:lineTo x="0" y="0"/>
                  </wp:wrapPolygon>
                </wp:wrapTight>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1435" cy="329565"/>
                        </a:xfrm>
                        <a:prstGeom prst="rect">
                          <a:avLst/>
                        </a:prstGeom>
                        <a:gradFill rotWithShape="0">
                          <a:gsLst>
                            <a:gs pos="0">
                              <a:srgbClr val="F79646">
                                <a:lumMod val="100000"/>
                                <a:lumOff val="0"/>
                              </a:srgbClr>
                            </a:gs>
                            <a:gs pos="100000">
                              <a:srgbClr val="F79646">
                                <a:lumMod val="74000"/>
                                <a:lumOff val="0"/>
                              </a:srgbClr>
                            </a:gs>
                          </a:gsLst>
                          <a:path path="shape">
                            <a:fillToRect l="50000" t="50000" r="50000" b="50000"/>
                          </a:path>
                        </a:gradFill>
                        <a:ln>
                          <a:noFill/>
                        </a:ln>
                        <a:effectLst>
                          <a:outerShdw dist="28398" dir="3806097" algn="ctr" rotWithShape="0">
                            <a:srgbClr val="F79646">
                              <a:lumMod val="50000"/>
                              <a:lumOff val="0"/>
                            </a:srgb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ED06C7" w:rsidRPr="007D27CF" w:rsidRDefault="00520AB9" w:rsidP="00520AB9">
                            <w:pPr>
                              <w:jc w:val="center"/>
                              <w:rPr>
                                <w:b/>
                                <w:sz w:val="28"/>
                                <w:szCs w:val="28"/>
                              </w:rPr>
                            </w:pPr>
                            <w:r>
                              <w:rPr>
                                <w:b/>
                                <w:sz w:val="28"/>
                                <w:szCs w:val="28"/>
                              </w:rPr>
                              <w:t>(EK-4) GİRİŞ BİLGİ FORMU (K</w:t>
                            </w:r>
                            <w:r w:rsidR="00EF18C3">
                              <w:rPr>
                                <w:b/>
                                <w:sz w:val="28"/>
                                <w:szCs w:val="28"/>
                              </w:rPr>
                              <w:t>atılımcı İçin</w:t>
                            </w:r>
                            <w:r>
                              <w:rPr>
                                <w:b/>
                                <w:sz w:val="28"/>
                                <w:szCs w:val="28"/>
                              </w:rPr>
                              <w:t>)</w:t>
                            </w:r>
                          </w:p>
                          <w:p w:rsidR="00ED06C7" w:rsidRPr="007D27CF" w:rsidRDefault="00ED06C7" w:rsidP="00ED06C7">
                            <w:pPr>
                              <w:rPr>
                                <w:szCs w:val="28"/>
                              </w:rPr>
                            </w:pPr>
                            <w:r w:rsidRPr="007D27CF">
                              <w:rPr>
                                <w:b/>
                                <w:sz w:val="28"/>
                                <w:szCs w:val="28"/>
                              </w:rPr>
                              <w:t>(Bireysel ve Gruba Bağlı Bireysel Emeklilik Sözleşmeleri için)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7.55pt;margin-top:-43.6pt;width:704.05pt;height:25.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tJFKwMAAPIGAAAOAAAAZHJzL2Uyb0RvYy54bWysVVtv0zAUfkfiP1h+75K07iXR0oltFCGN&#10;i9gQz27sJBaJHWy36UD8d47tNOsAiYHIg3V8bJ/Ld853cn5xaBu059oIJXOcnMUYcVkoJmSV4493&#10;m8kKI2OpZLRRkuf4nht8sX7+7LzvMj5VtWoY1wiMSJP1XY5ra7ssikxR85aaM9VxCYel0i21sNVV&#10;xDTtwXrbRNM4XkS90qzTquDGgPY6HOK1t1+WvLDvytJwi5ocQ2zWr9qvW7dG63OaVZp2tSiGMOg/&#10;RNFSIcHpaOqaWop2WvxiqhWFVkaV9qxQbaTKUhTc5wDZJPFP2dzWtOM+FwDHdCNM5v+ZLd7u32sk&#10;WI4JRpK2UKI7frDoUh1QQhw8fWcyuHXbwT17AD2U2adquhtVfDZIqquayoq/0Fr1NacMwkvcy+jk&#10;abBjnJFt/0Yx8EN3VnlDh1K3DjtAA4F1KNP9WBoXSwHKVUoSMptjVMDZbJrOF3PvgmbH15029hVX&#10;LXJCjjWU3lun+xtjXTQ0O14ZCsU2ommQVvaTsLXH2rn1hwbeBAF1CvIJaqOr7VWj0Z5CN22W6YIs&#10;/PVm10JKQZ3E7gt9BXrovqD3KohhsOHjqcypj+GlUz3F0ZL8lR9wXR2z6qitkVtybIYWo1kJYNyp&#10;DwCb48rcZ+H4MkjAmUEC3gRpABXshGw09Yi6BBrpVqkcwuFa0HBPyQFctbNc39asR0y4kk1XsxTG&#10;BRPga7aKF3G6xIg2FQyWwmr820o9BakxWojrDxUZQ/IZPYoWOnGI2/Wk5/a3NJmS+HKaTjaL1XJC&#10;NmQ+SZfxahIn6WW6iElKrjffXYskJKsFY1zeCMmPcyYhT+PxMPHChPCTBvVjS6pGjKg/AsMVMDSi&#10;67rTa60A3FEjWqDVeIlmjrovJYNy0cxS0QQ5ehx7wOUA5ACrR0g80R23A8vtYXsAK479W8XugfLA&#10;MRew+1GAUCv9FaMehi7035cd1Ryj5rUEmqUJIW5K+w2ZL6ew0acn29MTKgswlWMLXeLFKws7eLLr&#10;tKhq8BQGlVQvYNSUwk+Bh6ggBbeBweqTGX4CbnKf7v2th1/V+gcAAAD//wMAUEsDBBQABgAIAAAA&#10;IQACDBoi3wAAAAwBAAAPAAAAZHJzL2Rvd25yZXYueG1sTI/BTsNADETvSPzDykjc2k0amrYhm6pC&#10;4gNaigQ3N2uSiKw3ym7b8Pe4J7jZntH4TbmdXK8uNIbOs4F0noAirr3tuDFwfHudrUGFiGyx90wG&#10;fijAtrq/K7Gw/sp7uhxioySEQ4EG2hiHQutQt+QwzP1ALNqXHx1GWcdG2xGvEu56vUiSXDvsWD60&#10;ONBLS/X34ewMDDU2mKz2kZ5cvtm5T/2Rv2tjHh+m3TOoSFP8M8MNX9ChEqaTP7MNqjcwS5epWGVY&#10;rxagbo5sk0m9k5yyZQa6KvX/EtUvAAAA//8DAFBLAQItABQABgAIAAAAIQC2gziS/gAAAOEBAAAT&#10;AAAAAAAAAAAAAAAAAAAAAABbQ29udGVudF9UeXBlc10ueG1sUEsBAi0AFAAGAAgAAAAhADj9If/W&#10;AAAAlAEAAAsAAAAAAAAAAAAAAAAALwEAAF9yZWxzLy5yZWxzUEsBAi0AFAAGAAgAAAAhAM3e0kUr&#10;AwAA8gYAAA4AAAAAAAAAAAAAAAAALgIAAGRycy9lMm9Eb2MueG1sUEsBAi0AFAAGAAgAAAAhAAIM&#10;GiLfAAAADAEAAA8AAAAAAAAAAAAAAAAAhQUAAGRycy9kb3ducmV2LnhtbFBLBQYAAAAABAAEAPMA&#10;AACRBgAAAAA=&#10;" fillcolor="#f79646" stroked="f" strokeweight="0">
                <v:fill color2="#e16b0a" focusposition=".5,.5" focussize="" focus="100%" type="gradientRadial"/>
                <v:shadow on="t" color="#984807" offset="1pt"/>
                <v:textbox>
                  <w:txbxContent>
                    <w:p w:rsidR="00ED06C7" w:rsidRPr="007D27CF" w:rsidRDefault="00520AB9" w:rsidP="00520AB9">
                      <w:pPr>
                        <w:jc w:val="center"/>
                        <w:rPr>
                          <w:b/>
                          <w:sz w:val="28"/>
                          <w:szCs w:val="28"/>
                        </w:rPr>
                      </w:pPr>
                      <w:r>
                        <w:rPr>
                          <w:b/>
                          <w:sz w:val="28"/>
                          <w:szCs w:val="28"/>
                        </w:rPr>
                        <w:t>(EK-4) GİRİŞ BİLGİ FORMU (K</w:t>
                      </w:r>
                      <w:r w:rsidR="00EF18C3">
                        <w:rPr>
                          <w:b/>
                          <w:sz w:val="28"/>
                          <w:szCs w:val="28"/>
                        </w:rPr>
                        <w:t>atılımcı İçin</w:t>
                      </w:r>
                      <w:r>
                        <w:rPr>
                          <w:b/>
                          <w:sz w:val="28"/>
                          <w:szCs w:val="28"/>
                        </w:rPr>
                        <w:t>)</w:t>
                      </w:r>
                    </w:p>
                    <w:p w:rsidR="00ED06C7" w:rsidRPr="007D27CF" w:rsidRDefault="00ED06C7" w:rsidP="00ED06C7">
                      <w:pPr>
                        <w:rPr>
                          <w:szCs w:val="28"/>
                        </w:rPr>
                      </w:pPr>
                      <w:r w:rsidRPr="007D27CF">
                        <w:rPr>
                          <w:b/>
                          <w:sz w:val="28"/>
                          <w:szCs w:val="28"/>
                        </w:rPr>
                        <w:t>(Bireysel ve Gruba Bağlı Bireysel Emeklilik Sözleşmeleri için)</w:t>
                      </w:r>
                    </w:p>
                  </w:txbxContent>
                </v:textbox>
                <w10:wrap type="tight" anchorx="margin"/>
              </v:shape>
            </w:pict>
          </mc:Fallback>
        </mc:AlternateContent>
      </w:r>
      <w:r w:rsidR="00520AB9" w:rsidRPr="00520AB9">
        <w:rPr>
          <w:rFonts w:asciiTheme="minorHAnsi" w:hAnsiTheme="minorHAnsi" w:cstheme="minorHAnsi"/>
          <w:b/>
          <w:color w:val="FFC000"/>
          <w:sz w:val="22"/>
        </w:rPr>
        <w:t>Sözleşmem Nasıl Yürürlüğe Girer, Cayma Hakkım Var mıdır?</w:t>
      </w:r>
    </w:p>
    <w:p w:rsidR="00520AB9" w:rsidRPr="00520AB9" w:rsidRDefault="00520AB9" w:rsidP="00520AB9">
      <w:pPr>
        <w:pStyle w:val="ListParagraph"/>
        <w:autoSpaceDE w:val="0"/>
        <w:autoSpaceDN w:val="0"/>
        <w:adjustRightInd w:val="0"/>
        <w:spacing w:after="0" w:line="240" w:lineRule="auto"/>
        <w:ind w:right="340"/>
        <w:jc w:val="both"/>
        <w:rPr>
          <w:rFonts w:asciiTheme="minorHAnsi" w:hAnsiTheme="minorHAnsi" w:cstheme="minorHAnsi"/>
          <w:b/>
          <w:sz w:val="22"/>
        </w:rPr>
      </w:pPr>
    </w:p>
    <w:p w:rsidR="00520AB9" w:rsidRPr="00520AB9" w:rsidRDefault="00520AB9" w:rsidP="00520AB9">
      <w:pPr>
        <w:pStyle w:val="ListParagraph"/>
        <w:numPr>
          <w:ilvl w:val="0"/>
          <w:numId w:val="17"/>
        </w:numPr>
        <w:spacing w:after="0"/>
        <w:jc w:val="both"/>
        <w:rPr>
          <w:rFonts w:asciiTheme="minorHAnsi" w:hAnsiTheme="minorHAnsi" w:cstheme="minorHAnsi"/>
          <w:b/>
          <w:sz w:val="22"/>
        </w:rPr>
      </w:pPr>
      <w:r w:rsidRPr="00520AB9">
        <w:rPr>
          <w:rFonts w:asciiTheme="minorHAnsi" w:hAnsiTheme="minorHAnsi" w:cstheme="minorHAnsi"/>
          <w:sz w:val="22"/>
        </w:rPr>
        <w:t>Sözleşmemin, katkı payı olarak yaptığım ilk ödemenin şirket hesaplarına intikal ettiği tarihte yürürlüğe gireceğini biliyorum.</w:t>
      </w:r>
    </w:p>
    <w:p w:rsidR="00520AB9" w:rsidRPr="00520AB9" w:rsidRDefault="00520AB9" w:rsidP="00520AB9">
      <w:pPr>
        <w:numPr>
          <w:ilvl w:val="0"/>
          <w:numId w:val="17"/>
        </w:numPr>
        <w:spacing w:after="0" w:line="276" w:lineRule="auto"/>
        <w:jc w:val="both"/>
        <w:rPr>
          <w:rFonts w:cstheme="minorHAnsi"/>
        </w:rPr>
      </w:pPr>
      <w:r w:rsidRPr="00520AB9">
        <w:rPr>
          <w:rFonts w:cstheme="minorHAnsi"/>
        </w:rPr>
        <w:t xml:space="preserve">Teklif formunu imzaladığım (veya mesafeli satış durumunda teklifi onayladığım) tarihten itibaren iki ay içinde sözleşmeden cayabileceğimi biliyorum. </w:t>
      </w:r>
    </w:p>
    <w:p w:rsidR="00520AB9" w:rsidRDefault="00520AB9" w:rsidP="00520AB9">
      <w:pPr>
        <w:numPr>
          <w:ilvl w:val="0"/>
          <w:numId w:val="17"/>
        </w:numPr>
        <w:spacing w:after="0" w:line="276" w:lineRule="auto"/>
        <w:jc w:val="both"/>
        <w:rPr>
          <w:rFonts w:cstheme="minorHAnsi"/>
        </w:rPr>
      </w:pPr>
      <w:r w:rsidRPr="00520AB9">
        <w:rPr>
          <w:rFonts w:cstheme="minorHAnsi"/>
        </w:rPr>
        <w:t>Sözleşmeden caymam halinde şirketin, hesabımdaki birikimi fon toplam gider kesintisi hariç hiçbir kesinti yapmadan 10 iş günü içinde iade etmek zorunda olduğunu biliyorum. Sözleşmem yürürlüğe girmiş ise varsa getiri üzerinden gelir vergisi kesintisi yapıldıktan sonra ödeme yapılacağını biliyorum.</w:t>
      </w:r>
    </w:p>
    <w:p w:rsidR="00520AB9" w:rsidRPr="00520AB9" w:rsidRDefault="00520AB9" w:rsidP="00520AB9">
      <w:pPr>
        <w:spacing w:after="0" w:line="276" w:lineRule="auto"/>
        <w:ind w:left="360"/>
        <w:jc w:val="both"/>
        <w:rPr>
          <w:rFonts w:cstheme="minorHAnsi"/>
        </w:rPr>
      </w:pPr>
    </w:p>
    <w:p w:rsidR="00520AB9" w:rsidRDefault="00520AB9" w:rsidP="00520AB9">
      <w:pPr>
        <w:pStyle w:val="ListParagraph"/>
        <w:numPr>
          <w:ilvl w:val="0"/>
          <w:numId w:val="15"/>
        </w:numPr>
        <w:autoSpaceDE w:val="0"/>
        <w:autoSpaceDN w:val="0"/>
        <w:adjustRightInd w:val="0"/>
        <w:spacing w:after="0" w:line="240" w:lineRule="auto"/>
        <w:jc w:val="both"/>
        <w:rPr>
          <w:rFonts w:asciiTheme="minorHAnsi" w:hAnsiTheme="minorHAnsi" w:cstheme="minorHAnsi"/>
          <w:b/>
          <w:color w:val="FFC000"/>
          <w:sz w:val="22"/>
        </w:rPr>
      </w:pPr>
      <w:r w:rsidRPr="00520AB9">
        <w:rPr>
          <w:rFonts w:asciiTheme="minorHAnsi" w:hAnsiTheme="minorHAnsi" w:cstheme="minorHAnsi"/>
          <w:b/>
          <w:color w:val="FFC000"/>
          <w:sz w:val="22"/>
        </w:rPr>
        <w:t>Sistemde Devlet Katkısı Var mıdır?</w:t>
      </w:r>
    </w:p>
    <w:p w:rsidR="00520AB9" w:rsidRPr="00520AB9" w:rsidRDefault="00520AB9" w:rsidP="00520AB9">
      <w:pPr>
        <w:pStyle w:val="ListParagraph"/>
        <w:autoSpaceDE w:val="0"/>
        <w:autoSpaceDN w:val="0"/>
        <w:adjustRightInd w:val="0"/>
        <w:spacing w:after="0" w:line="240" w:lineRule="auto"/>
        <w:jc w:val="both"/>
        <w:rPr>
          <w:rFonts w:asciiTheme="minorHAnsi" w:hAnsiTheme="minorHAnsi" w:cstheme="minorHAnsi"/>
          <w:b/>
          <w:color w:val="FFC000"/>
          <w:sz w:val="22"/>
        </w:rPr>
      </w:pPr>
    </w:p>
    <w:p w:rsidR="00520AB9" w:rsidRDefault="00520AB9" w:rsidP="00520AB9">
      <w:pPr>
        <w:pStyle w:val="ListParagraph"/>
        <w:numPr>
          <w:ilvl w:val="0"/>
          <w:numId w:val="18"/>
        </w:numPr>
        <w:spacing w:after="0"/>
        <w:jc w:val="both"/>
        <w:rPr>
          <w:rFonts w:asciiTheme="minorHAnsi" w:hAnsiTheme="minorHAnsi" w:cstheme="minorHAnsi"/>
          <w:sz w:val="22"/>
        </w:rPr>
      </w:pPr>
      <w:r w:rsidRPr="00520AB9">
        <w:rPr>
          <w:rFonts w:asciiTheme="minorHAnsi" w:hAnsiTheme="minorHAnsi" w:cstheme="minorHAnsi"/>
          <w:sz w:val="22"/>
        </w:rPr>
        <w:t xml:space="preserve">Ödeyeceğim katkı paylarının %25’ine karşılık gelen tutarın, yasal limitler </w:t>
      </w:r>
      <w:proofErr w:type="gramStart"/>
      <w:r w:rsidRPr="00520AB9">
        <w:rPr>
          <w:rFonts w:asciiTheme="minorHAnsi" w:hAnsiTheme="minorHAnsi" w:cstheme="minorHAnsi"/>
          <w:sz w:val="22"/>
        </w:rPr>
        <w:t>dahilinde</w:t>
      </w:r>
      <w:proofErr w:type="gramEnd"/>
      <w:r w:rsidRPr="00520AB9">
        <w:rPr>
          <w:rFonts w:asciiTheme="minorHAnsi" w:hAnsiTheme="minorHAnsi" w:cstheme="minorHAnsi"/>
          <w:sz w:val="22"/>
        </w:rPr>
        <w:t xml:space="preserve"> Devlet tarafından hesabıma katkı olarak ödeneceğini biliyorum.</w:t>
      </w:r>
    </w:p>
    <w:p w:rsidR="00520AB9" w:rsidRDefault="00520AB9" w:rsidP="00520AB9">
      <w:pPr>
        <w:spacing w:after="0"/>
        <w:jc w:val="both"/>
        <w:rPr>
          <w:rFonts w:cstheme="minorHAnsi"/>
        </w:rPr>
      </w:pPr>
    </w:p>
    <w:p w:rsidR="00520AB9" w:rsidRDefault="00520AB9" w:rsidP="00520AB9">
      <w:pPr>
        <w:spacing w:after="0"/>
        <w:jc w:val="both"/>
        <w:rPr>
          <w:rFonts w:cstheme="minorHAnsi"/>
        </w:rPr>
      </w:pPr>
    </w:p>
    <w:p w:rsidR="00520AB9" w:rsidRPr="00520AB9" w:rsidRDefault="00520AB9" w:rsidP="00520AB9">
      <w:pPr>
        <w:spacing w:after="0"/>
        <w:jc w:val="both"/>
        <w:rPr>
          <w:rFonts w:cstheme="minorHAnsi"/>
        </w:rPr>
      </w:pPr>
    </w:p>
    <w:p w:rsidR="00520AB9" w:rsidRPr="00520AB9" w:rsidRDefault="00520AB9" w:rsidP="00520AB9">
      <w:pPr>
        <w:pStyle w:val="ListParagraph"/>
        <w:numPr>
          <w:ilvl w:val="0"/>
          <w:numId w:val="18"/>
        </w:numPr>
        <w:spacing w:after="0"/>
        <w:jc w:val="both"/>
        <w:rPr>
          <w:rFonts w:asciiTheme="minorHAnsi" w:hAnsiTheme="minorHAnsi" w:cstheme="minorHAnsi"/>
          <w:sz w:val="22"/>
        </w:rPr>
      </w:pPr>
      <w:r w:rsidRPr="00520AB9">
        <w:rPr>
          <w:rFonts w:asciiTheme="minorHAnsi" w:hAnsiTheme="minorHAnsi" w:cstheme="minorHAnsi"/>
          <w:sz w:val="22"/>
        </w:rPr>
        <w:lastRenderedPageBreak/>
        <w:t>Devlet katkısı ve getirilerinin; en az 3 yıl sistemde kalırsam %15’ine, en az 6 yıl sistemde kalırsam %35’ine, en az 10 yıl sistemde kalırsam %60’ına, emeklilik hakkı kazanarak veya vefat/maluliyet nedeniyle ayrılırsam tamamına hak kazanabileceğim konusunda bilgi sahibiyim.</w:t>
      </w:r>
    </w:p>
    <w:p w:rsidR="00520AB9" w:rsidRPr="00520AB9" w:rsidRDefault="00520AB9" w:rsidP="00520AB9">
      <w:pPr>
        <w:pStyle w:val="ListParagraph"/>
        <w:numPr>
          <w:ilvl w:val="0"/>
          <w:numId w:val="18"/>
        </w:numPr>
        <w:spacing w:after="0"/>
        <w:jc w:val="both"/>
        <w:rPr>
          <w:rFonts w:asciiTheme="minorHAnsi" w:hAnsiTheme="minorHAnsi" w:cstheme="minorHAnsi"/>
          <w:b/>
          <w:sz w:val="22"/>
        </w:rPr>
      </w:pPr>
      <w:r w:rsidRPr="00520AB9">
        <w:rPr>
          <w:rFonts w:asciiTheme="minorHAnsi" w:hAnsiTheme="minorHAnsi" w:cstheme="minorHAnsi"/>
          <w:sz w:val="22"/>
        </w:rPr>
        <w:t>Emeklilik yatırım fonlarının elde ettikleri kazançlar üzerinden vergi kesintisi yapılmadığını biliyorum.</w:t>
      </w:r>
    </w:p>
    <w:p w:rsidR="00520AB9" w:rsidRPr="00520AB9" w:rsidRDefault="00520AB9" w:rsidP="00520AB9">
      <w:pPr>
        <w:pStyle w:val="ListParagraph"/>
        <w:spacing w:after="0"/>
        <w:ind w:left="360"/>
        <w:jc w:val="both"/>
        <w:rPr>
          <w:rFonts w:asciiTheme="minorHAnsi" w:hAnsiTheme="minorHAnsi" w:cstheme="minorHAnsi"/>
          <w:b/>
          <w:sz w:val="22"/>
        </w:rPr>
      </w:pPr>
    </w:p>
    <w:p w:rsidR="00520AB9" w:rsidRDefault="00520AB9" w:rsidP="00520AB9">
      <w:pPr>
        <w:pStyle w:val="ListParagraph"/>
        <w:numPr>
          <w:ilvl w:val="0"/>
          <w:numId w:val="15"/>
        </w:numPr>
        <w:autoSpaceDE w:val="0"/>
        <w:autoSpaceDN w:val="0"/>
        <w:adjustRightInd w:val="0"/>
        <w:spacing w:after="0" w:line="240" w:lineRule="auto"/>
        <w:jc w:val="both"/>
        <w:rPr>
          <w:rFonts w:asciiTheme="minorHAnsi" w:hAnsiTheme="minorHAnsi" w:cstheme="minorHAnsi"/>
          <w:b/>
          <w:color w:val="FFC000"/>
          <w:sz w:val="22"/>
        </w:rPr>
      </w:pPr>
      <w:r w:rsidRPr="00520AB9">
        <w:rPr>
          <w:rFonts w:asciiTheme="minorHAnsi" w:hAnsiTheme="minorHAnsi" w:cstheme="minorHAnsi"/>
          <w:b/>
          <w:color w:val="FFC000"/>
          <w:sz w:val="22"/>
        </w:rPr>
        <w:t>Bana Sunulan Esneklikler Neler?</w:t>
      </w:r>
    </w:p>
    <w:p w:rsidR="00520AB9" w:rsidRPr="00520AB9" w:rsidRDefault="00520AB9" w:rsidP="00520AB9">
      <w:pPr>
        <w:pStyle w:val="ListParagraph"/>
        <w:autoSpaceDE w:val="0"/>
        <w:autoSpaceDN w:val="0"/>
        <w:adjustRightInd w:val="0"/>
        <w:spacing w:after="0" w:line="240" w:lineRule="auto"/>
        <w:jc w:val="both"/>
        <w:rPr>
          <w:rFonts w:asciiTheme="minorHAnsi" w:hAnsiTheme="minorHAnsi" w:cstheme="minorHAnsi"/>
          <w:b/>
          <w:color w:val="FFC000"/>
          <w:sz w:val="22"/>
        </w:rPr>
      </w:pPr>
    </w:p>
    <w:p w:rsidR="00520AB9" w:rsidRPr="00520AB9" w:rsidRDefault="00520AB9" w:rsidP="00520AB9">
      <w:pPr>
        <w:pStyle w:val="ListParagraph"/>
        <w:numPr>
          <w:ilvl w:val="0"/>
          <w:numId w:val="19"/>
        </w:numPr>
        <w:spacing w:after="0"/>
        <w:jc w:val="both"/>
        <w:rPr>
          <w:rFonts w:asciiTheme="minorHAnsi" w:hAnsiTheme="minorHAnsi" w:cstheme="minorHAnsi"/>
          <w:sz w:val="22"/>
        </w:rPr>
      </w:pPr>
      <w:r w:rsidRPr="00520AB9">
        <w:rPr>
          <w:rFonts w:asciiTheme="minorHAnsi" w:hAnsiTheme="minorHAnsi" w:cstheme="minorHAnsi"/>
          <w:b/>
          <w:i/>
          <w:sz w:val="22"/>
        </w:rPr>
        <w:t>Şirket değişimi:</w:t>
      </w:r>
      <w:r w:rsidRPr="00520AB9">
        <w:rPr>
          <w:rFonts w:asciiTheme="minorHAnsi" w:hAnsiTheme="minorHAnsi" w:cstheme="minorHAnsi"/>
          <w:sz w:val="22"/>
        </w:rPr>
        <w:t xml:space="preserve"> Bir şirkette yeni akdettiğim sözleşmemi 2 yıl sonra başka bir şirkete aktarabileceğimi biliyorum. Müteakip yıllarda da yılda bir kez emeklilik şirketimi değiştirebileceğimi biliyorum.</w:t>
      </w:r>
    </w:p>
    <w:p w:rsidR="00520AB9" w:rsidRPr="00520AB9" w:rsidRDefault="00520AB9" w:rsidP="00520AB9">
      <w:pPr>
        <w:pStyle w:val="ListParagraph"/>
        <w:numPr>
          <w:ilvl w:val="0"/>
          <w:numId w:val="19"/>
        </w:numPr>
        <w:spacing w:after="0"/>
        <w:jc w:val="both"/>
        <w:rPr>
          <w:rFonts w:asciiTheme="minorHAnsi" w:hAnsiTheme="minorHAnsi" w:cstheme="minorHAnsi"/>
          <w:sz w:val="22"/>
        </w:rPr>
      </w:pPr>
      <w:r w:rsidRPr="00520AB9">
        <w:rPr>
          <w:rFonts w:asciiTheme="minorHAnsi" w:hAnsiTheme="minorHAnsi" w:cstheme="minorHAnsi"/>
          <w:b/>
          <w:i/>
          <w:sz w:val="22"/>
        </w:rPr>
        <w:t>Plan değişimi:</w:t>
      </w:r>
      <w:r w:rsidRPr="00520AB9">
        <w:rPr>
          <w:rFonts w:asciiTheme="minorHAnsi" w:hAnsiTheme="minorHAnsi" w:cstheme="minorHAnsi"/>
          <w:sz w:val="22"/>
        </w:rPr>
        <w:t xml:space="preserve"> Yılda 4 defa emeklilik planımı değiştirebileceğimi biliyorum.</w:t>
      </w:r>
    </w:p>
    <w:p w:rsidR="00520AB9" w:rsidRPr="00520AB9" w:rsidRDefault="00520AB9" w:rsidP="00520AB9">
      <w:pPr>
        <w:pStyle w:val="ListParagraph"/>
        <w:numPr>
          <w:ilvl w:val="0"/>
          <w:numId w:val="19"/>
        </w:numPr>
        <w:spacing w:after="0"/>
        <w:jc w:val="both"/>
        <w:rPr>
          <w:rFonts w:asciiTheme="minorHAnsi" w:hAnsiTheme="minorHAnsi" w:cstheme="minorHAnsi"/>
          <w:sz w:val="22"/>
        </w:rPr>
      </w:pPr>
      <w:r w:rsidRPr="00520AB9">
        <w:rPr>
          <w:rFonts w:asciiTheme="minorHAnsi" w:hAnsiTheme="minorHAnsi" w:cstheme="minorHAnsi"/>
          <w:b/>
          <w:i/>
          <w:sz w:val="22"/>
        </w:rPr>
        <w:t>Fon değişimi:</w:t>
      </w:r>
      <w:r w:rsidRPr="00520AB9">
        <w:rPr>
          <w:rFonts w:asciiTheme="minorHAnsi" w:hAnsiTheme="minorHAnsi" w:cstheme="minorHAnsi"/>
          <w:sz w:val="22"/>
        </w:rPr>
        <w:t xml:space="preserve"> Yılda 6 defa fon dağılımımı değiştirebileceğimi biliyorum.</w:t>
      </w:r>
    </w:p>
    <w:p w:rsidR="00520AB9" w:rsidRPr="00520AB9" w:rsidRDefault="00520AB9" w:rsidP="00520AB9">
      <w:pPr>
        <w:pStyle w:val="ListParagraph"/>
        <w:numPr>
          <w:ilvl w:val="0"/>
          <w:numId w:val="19"/>
        </w:numPr>
        <w:spacing w:after="0"/>
        <w:jc w:val="both"/>
        <w:rPr>
          <w:rFonts w:asciiTheme="minorHAnsi" w:hAnsiTheme="minorHAnsi" w:cstheme="minorHAnsi"/>
          <w:b/>
          <w:sz w:val="22"/>
        </w:rPr>
      </w:pPr>
      <w:r w:rsidRPr="00520AB9">
        <w:rPr>
          <w:rFonts w:asciiTheme="minorHAnsi" w:hAnsiTheme="minorHAnsi" w:cstheme="minorHAnsi"/>
          <w:sz w:val="22"/>
        </w:rPr>
        <w:t xml:space="preserve">Devlet katkısı hesabımdaki tutarları şirketimden veya </w:t>
      </w:r>
      <w:proofErr w:type="spellStart"/>
      <w:r w:rsidRPr="00520AB9">
        <w:rPr>
          <w:rFonts w:asciiTheme="minorHAnsi" w:hAnsiTheme="minorHAnsi" w:cstheme="minorHAnsi"/>
          <w:sz w:val="22"/>
        </w:rPr>
        <w:t>Takasbank’tan</w:t>
      </w:r>
      <w:proofErr w:type="spellEnd"/>
      <w:r w:rsidRPr="00520AB9">
        <w:rPr>
          <w:rFonts w:asciiTheme="minorHAnsi" w:hAnsiTheme="minorHAnsi" w:cstheme="minorHAnsi"/>
          <w:sz w:val="22"/>
        </w:rPr>
        <w:t>, internet sitesi veya çağrı merkezi yoluyla takip edebileceğimi biliyorum.</w:t>
      </w:r>
    </w:p>
    <w:p w:rsidR="00520AB9" w:rsidRPr="00520AB9" w:rsidRDefault="00520AB9" w:rsidP="00520AB9">
      <w:pPr>
        <w:pStyle w:val="ListParagraph"/>
        <w:numPr>
          <w:ilvl w:val="0"/>
          <w:numId w:val="19"/>
        </w:numPr>
        <w:spacing w:after="0"/>
        <w:jc w:val="both"/>
        <w:rPr>
          <w:rFonts w:asciiTheme="minorHAnsi" w:hAnsiTheme="minorHAnsi" w:cstheme="minorHAnsi"/>
          <w:b/>
          <w:sz w:val="22"/>
        </w:rPr>
      </w:pPr>
      <w:r w:rsidRPr="00520AB9">
        <w:rPr>
          <w:rFonts w:asciiTheme="minorHAnsi" w:hAnsiTheme="minorHAnsi" w:cstheme="minorHAnsi"/>
          <w:sz w:val="22"/>
        </w:rPr>
        <w:t xml:space="preserve">Aynı/Farklı şirketlerdeki hesaplarımı emekli olurken birleştirmek zorunda </w:t>
      </w:r>
      <w:proofErr w:type="gramStart"/>
      <w:r w:rsidRPr="00520AB9">
        <w:rPr>
          <w:rFonts w:asciiTheme="minorHAnsi" w:hAnsiTheme="minorHAnsi" w:cstheme="minorHAnsi"/>
          <w:sz w:val="22"/>
        </w:rPr>
        <w:t>olmadığımı  biliyorum</w:t>
      </w:r>
      <w:proofErr w:type="gramEnd"/>
      <w:r w:rsidRPr="00520AB9">
        <w:rPr>
          <w:rFonts w:asciiTheme="minorHAnsi" w:hAnsiTheme="minorHAnsi" w:cstheme="minorHAnsi"/>
          <w:sz w:val="22"/>
        </w:rPr>
        <w:t xml:space="preserve">. </w:t>
      </w:r>
    </w:p>
    <w:p w:rsidR="00520AB9" w:rsidRPr="00520AB9" w:rsidRDefault="00520AB9" w:rsidP="00520AB9">
      <w:pPr>
        <w:pStyle w:val="ListParagraph"/>
        <w:numPr>
          <w:ilvl w:val="0"/>
          <w:numId w:val="19"/>
        </w:numPr>
        <w:spacing w:after="0"/>
        <w:jc w:val="both"/>
        <w:rPr>
          <w:rFonts w:asciiTheme="minorHAnsi" w:hAnsiTheme="minorHAnsi" w:cstheme="minorHAnsi"/>
          <w:b/>
          <w:sz w:val="22"/>
        </w:rPr>
      </w:pPr>
      <w:r w:rsidRPr="00520AB9">
        <w:rPr>
          <w:rFonts w:asciiTheme="minorHAnsi" w:hAnsiTheme="minorHAnsi" w:cstheme="minorHAnsi"/>
          <w:sz w:val="22"/>
        </w:rPr>
        <w:lastRenderedPageBreak/>
        <w:t>Hesap birleştirme hakkımı yalnızca emeklilik hakkımı kullanma talebinde bulunmam halinde kullanabileceğimi biliyorum. (Varsa otomatik katılım ka</w:t>
      </w:r>
      <w:bookmarkStart w:id="0" w:name="_GoBack"/>
      <w:bookmarkEnd w:id="0"/>
      <w:r w:rsidRPr="00520AB9">
        <w:rPr>
          <w:rFonts w:asciiTheme="minorHAnsi" w:hAnsiTheme="minorHAnsi" w:cstheme="minorHAnsi"/>
          <w:sz w:val="22"/>
        </w:rPr>
        <w:t xml:space="preserve">psamında açılan hesaplar birleşmeye </w:t>
      </w:r>
      <w:proofErr w:type="gramStart"/>
      <w:r w:rsidRPr="00520AB9">
        <w:rPr>
          <w:rFonts w:asciiTheme="minorHAnsi" w:hAnsiTheme="minorHAnsi" w:cstheme="minorHAnsi"/>
          <w:sz w:val="22"/>
        </w:rPr>
        <w:t>dahil</w:t>
      </w:r>
      <w:proofErr w:type="gramEnd"/>
      <w:r w:rsidRPr="00520AB9">
        <w:rPr>
          <w:rFonts w:asciiTheme="minorHAnsi" w:hAnsiTheme="minorHAnsi" w:cstheme="minorHAnsi"/>
          <w:sz w:val="22"/>
        </w:rPr>
        <w:t xml:space="preserve"> değildir)</w:t>
      </w:r>
    </w:p>
    <w:p w:rsidR="00520AB9" w:rsidRDefault="00520AB9" w:rsidP="00520AB9">
      <w:pPr>
        <w:pStyle w:val="ListParagraph"/>
        <w:spacing w:after="0"/>
        <w:ind w:left="360"/>
        <w:jc w:val="both"/>
        <w:rPr>
          <w:rFonts w:asciiTheme="minorHAnsi" w:hAnsiTheme="minorHAnsi" w:cstheme="minorHAnsi"/>
          <w:b/>
          <w:sz w:val="22"/>
        </w:rPr>
      </w:pPr>
    </w:p>
    <w:p w:rsidR="00520AB9" w:rsidRDefault="00520AB9" w:rsidP="00520AB9">
      <w:pPr>
        <w:pStyle w:val="ListParagraph"/>
        <w:numPr>
          <w:ilvl w:val="0"/>
          <w:numId w:val="15"/>
        </w:numPr>
        <w:autoSpaceDE w:val="0"/>
        <w:autoSpaceDN w:val="0"/>
        <w:adjustRightInd w:val="0"/>
        <w:spacing w:after="0" w:line="240" w:lineRule="auto"/>
        <w:jc w:val="both"/>
        <w:rPr>
          <w:rFonts w:asciiTheme="minorHAnsi" w:hAnsiTheme="minorHAnsi" w:cstheme="minorHAnsi"/>
          <w:b/>
          <w:color w:val="FFC000"/>
          <w:sz w:val="22"/>
        </w:rPr>
      </w:pPr>
      <w:r w:rsidRPr="00520AB9">
        <w:rPr>
          <w:rFonts w:asciiTheme="minorHAnsi" w:hAnsiTheme="minorHAnsi" w:cstheme="minorHAnsi"/>
          <w:b/>
          <w:color w:val="FFC000"/>
          <w:sz w:val="22"/>
        </w:rPr>
        <w:t>Katkı Payı Ödemelerine İlişkin Bilgiler Neler?</w:t>
      </w:r>
    </w:p>
    <w:p w:rsidR="00520AB9" w:rsidRPr="00520AB9" w:rsidRDefault="00520AB9" w:rsidP="00520AB9">
      <w:pPr>
        <w:pStyle w:val="ListParagraph"/>
        <w:autoSpaceDE w:val="0"/>
        <w:autoSpaceDN w:val="0"/>
        <w:adjustRightInd w:val="0"/>
        <w:spacing w:after="0" w:line="240" w:lineRule="auto"/>
        <w:jc w:val="both"/>
        <w:rPr>
          <w:rFonts w:asciiTheme="minorHAnsi" w:hAnsiTheme="minorHAnsi" w:cstheme="minorHAnsi"/>
          <w:b/>
          <w:color w:val="FFC000"/>
          <w:sz w:val="22"/>
        </w:rPr>
      </w:pPr>
    </w:p>
    <w:p w:rsidR="00520AB9" w:rsidRPr="00520AB9" w:rsidRDefault="00520AB9" w:rsidP="00520AB9">
      <w:pPr>
        <w:pStyle w:val="ListParagraph"/>
        <w:numPr>
          <w:ilvl w:val="0"/>
          <w:numId w:val="20"/>
        </w:numPr>
        <w:spacing w:after="0"/>
        <w:jc w:val="both"/>
        <w:rPr>
          <w:rFonts w:asciiTheme="minorHAnsi" w:hAnsiTheme="minorHAnsi" w:cstheme="minorHAnsi"/>
          <w:sz w:val="22"/>
        </w:rPr>
      </w:pPr>
      <w:r w:rsidRPr="00520AB9">
        <w:rPr>
          <w:rFonts w:asciiTheme="minorHAnsi" w:hAnsiTheme="minorHAnsi" w:cstheme="minorHAnsi"/>
          <w:sz w:val="22"/>
        </w:rPr>
        <w:t>Katkı paylarımın şirket hesabına intikalini takip eden en geç ikinci iş gününde yatırıma yönlendirileceğini biliyorum.</w:t>
      </w:r>
    </w:p>
    <w:p w:rsidR="00520AB9" w:rsidRPr="00520AB9" w:rsidRDefault="00520AB9" w:rsidP="00520AB9">
      <w:pPr>
        <w:pStyle w:val="ListParagraph"/>
        <w:numPr>
          <w:ilvl w:val="0"/>
          <w:numId w:val="20"/>
        </w:numPr>
        <w:spacing w:after="0"/>
        <w:jc w:val="both"/>
        <w:rPr>
          <w:rFonts w:asciiTheme="minorHAnsi" w:hAnsiTheme="minorHAnsi" w:cstheme="minorHAnsi"/>
          <w:b/>
          <w:sz w:val="22"/>
        </w:rPr>
      </w:pPr>
      <w:r w:rsidRPr="00520AB9">
        <w:rPr>
          <w:rFonts w:asciiTheme="minorHAnsi" w:hAnsiTheme="minorHAnsi" w:cstheme="minorHAnsi"/>
          <w:sz w:val="22"/>
        </w:rPr>
        <w:t>Katkı payı tutarımı ve ödeme dönemimi değiştirebileceğimi biliyorum.</w:t>
      </w:r>
    </w:p>
    <w:p w:rsidR="00520AB9" w:rsidRPr="00520AB9" w:rsidRDefault="00520AB9" w:rsidP="00520AB9">
      <w:pPr>
        <w:pStyle w:val="ListParagraph"/>
        <w:numPr>
          <w:ilvl w:val="0"/>
          <w:numId w:val="20"/>
        </w:numPr>
        <w:spacing w:after="0"/>
        <w:jc w:val="both"/>
        <w:rPr>
          <w:rFonts w:asciiTheme="minorHAnsi" w:hAnsiTheme="minorHAnsi" w:cstheme="minorHAnsi"/>
          <w:sz w:val="22"/>
        </w:rPr>
      </w:pPr>
      <w:r w:rsidRPr="00520AB9">
        <w:rPr>
          <w:rFonts w:asciiTheme="minorHAnsi" w:hAnsiTheme="minorHAnsi" w:cstheme="minorHAnsi"/>
          <w:sz w:val="22"/>
        </w:rPr>
        <w:t xml:space="preserve">Kredi kartı ile yaptığım ödemelerin, </w:t>
      </w:r>
      <w:proofErr w:type="gramStart"/>
      <w:r w:rsidRPr="00520AB9">
        <w:rPr>
          <w:rFonts w:asciiTheme="minorHAnsi" w:hAnsiTheme="minorHAnsi" w:cstheme="minorHAnsi"/>
          <w:sz w:val="22"/>
        </w:rPr>
        <w:t>blokaj</w:t>
      </w:r>
      <w:proofErr w:type="gramEnd"/>
      <w:r w:rsidRPr="00520AB9">
        <w:rPr>
          <w:rFonts w:asciiTheme="minorHAnsi" w:hAnsiTheme="minorHAnsi" w:cstheme="minorHAnsi"/>
          <w:sz w:val="22"/>
        </w:rPr>
        <w:t xml:space="preserve"> süresinin sonunda şirket hesabına intikal edeceğini biliyorum.</w:t>
      </w:r>
    </w:p>
    <w:p w:rsidR="00520AB9" w:rsidRDefault="00520AB9" w:rsidP="00520AB9">
      <w:pPr>
        <w:pStyle w:val="ListParagraph"/>
        <w:numPr>
          <w:ilvl w:val="0"/>
          <w:numId w:val="20"/>
        </w:numPr>
        <w:spacing w:after="0"/>
        <w:jc w:val="both"/>
        <w:rPr>
          <w:rFonts w:asciiTheme="minorHAnsi" w:hAnsiTheme="minorHAnsi" w:cstheme="minorHAnsi"/>
          <w:sz w:val="22"/>
        </w:rPr>
      </w:pPr>
      <w:r w:rsidRPr="00520AB9">
        <w:rPr>
          <w:rFonts w:asciiTheme="minorHAnsi" w:hAnsiTheme="minorHAnsi" w:cstheme="minorHAnsi"/>
          <w:sz w:val="22"/>
        </w:rPr>
        <w:t>Sözleşmemde belirlenen vadeye ait katkı payı ödemesinin ödeme tarihini müteakip üç ay içinde yapılmaması durumunda düzensiz ödeme statüsüne girdiğimi ödemediğim vadelerime ilişkin katkı payının tamamını defaten ödediğimde düzensiz ödeme statüsünden çıkabileceğimi biliyorum.</w:t>
      </w:r>
    </w:p>
    <w:p w:rsidR="00520AB9" w:rsidRDefault="00520AB9" w:rsidP="00520AB9">
      <w:pPr>
        <w:spacing w:after="0"/>
        <w:jc w:val="both"/>
        <w:rPr>
          <w:rFonts w:cstheme="minorHAnsi"/>
        </w:rPr>
      </w:pPr>
    </w:p>
    <w:p w:rsidR="00520AB9" w:rsidRPr="00520AB9" w:rsidRDefault="00520AB9" w:rsidP="00520AB9">
      <w:pPr>
        <w:spacing w:after="0"/>
        <w:jc w:val="both"/>
        <w:rPr>
          <w:rFonts w:cstheme="minorHAnsi"/>
        </w:rPr>
      </w:pPr>
    </w:p>
    <w:p w:rsidR="00520AB9" w:rsidRPr="00520AB9" w:rsidRDefault="00520AB9" w:rsidP="00520AB9">
      <w:pPr>
        <w:spacing w:after="0"/>
        <w:jc w:val="both"/>
        <w:rPr>
          <w:rFonts w:cstheme="minorHAnsi"/>
        </w:rPr>
      </w:pPr>
    </w:p>
    <w:p w:rsidR="00520AB9" w:rsidRPr="00520AB9" w:rsidRDefault="00520AB9" w:rsidP="00520AB9">
      <w:pPr>
        <w:pStyle w:val="ListParagraph"/>
        <w:numPr>
          <w:ilvl w:val="0"/>
          <w:numId w:val="15"/>
        </w:numPr>
        <w:autoSpaceDE w:val="0"/>
        <w:autoSpaceDN w:val="0"/>
        <w:adjustRightInd w:val="0"/>
        <w:spacing w:after="0" w:line="240" w:lineRule="auto"/>
        <w:jc w:val="both"/>
        <w:rPr>
          <w:rFonts w:asciiTheme="minorHAnsi" w:hAnsiTheme="minorHAnsi" w:cstheme="minorHAnsi"/>
          <w:b/>
          <w:color w:val="FFC000"/>
          <w:sz w:val="22"/>
        </w:rPr>
      </w:pPr>
      <w:r w:rsidRPr="00520AB9">
        <w:rPr>
          <w:rFonts w:asciiTheme="minorHAnsi" w:hAnsiTheme="minorHAnsi" w:cstheme="minorHAnsi"/>
          <w:b/>
          <w:color w:val="FFC000"/>
          <w:sz w:val="22"/>
        </w:rPr>
        <w:lastRenderedPageBreak/>
        <w:t xml:space="preserve">Yatırımlarım Nasıl Değerlendirilir? </w:t>
      </w:r>
    </w:p>
    <w:p w:rsidR="00520AB9" w:rsidRPr="00520AB9" w:rsidRDefault="00520AB9" w:rsidP="00520AB9">
      <w:pPr>
        <w:spacing w:after="0"/>
        <w:jc w:val="both"/>
        <w:rPr>
          <w:rFonts w:cstheme="minorHAnsi"/>
          <w:b/>
        </w:rPr>
      </w:pPr>
    </w:p>
    <w:p w:rsidR="00520AB9" w:rsidRPr="00520AB9" w:rsidRDefault="00520AB9" w:rsidP="00520AB9">
      <w:pPr>
        <w:pStyle w:val="ListParagraph"/>
        <w:numPr>
          <w:ilvl w:val="0"/>
          <w:numId w:val="21"/>
        </w:numPr>
        <w:spacing w:after="0"/>
        <w:jc w:val="both"/>
        <w:rPr>
          <w:rFonts w:asciiTheme="minorHAnsi" w:hAnsiTheme="minorHAnsi" w:cstheme="minorHAnsi"/>
          <w:sz w:val="22"/>
        </w:rPr>
      </w:pPr>
      <w:r w:rsidRPr="00520AB9">
        <w:rPr>
          <w:rFonts w:asciiTheme="minorHAnsi" w:hAnsiTheme="minorHAnsi" w:cstheme="minorHAnsi"/>
          <w:sz w:val="22"/>
        </w:rPr>
        <w:t xml:space="preserve">Birikimimin, yatırdığım katkı paylarına göre ve seçtiğim emeklilik yatırım fonlarının getirilerine göre değişkenlik gösterebileceğini ve sunulan fonların bir </w:t>
      </w:r>
      <w:r w:rsidRPr="00520AB9">
        <w:rPr>
          <w:rFonts w:asciiTheme="minorHAnsi" w:hAnsiTheme="minorHAnsi" w:cstheme="minorHAnsi"/>
          <w:b/>
          <w:sz w:val="22"/>
        </w:rPr>
        <w:t>getiri garantisi içermediğini</w:t>
      </w:r>
      <w:r w:rsidRPr="00520AB9">
        <w:rPr>
          <w:rFonts w:asciiTheme="minorHAnsi" w:hAnsiTheme="minorHAnsi" w:cstheme="minorHAnsi"/>
          <w:sz w:val="22"/>
        </w:rPr>
        <w:t xml:space="preserve"> biliyorum.</w:t>
      </w:r>
    </w:p>
    <w:p w:rsidR="00520AB9" w:rsidRPr="00520AB9" w:rsidRDefault="00520AB9" w:rsidP="00520AB9">
      <w:pPr>
        <w:pStyle w:val="ListParagraph"/>
        <w:numPr>
          <w:ilvl w:val="0"/>
          <w:numId w:val="21"/>
        </w:numPr>
        <w:spacing w:after="0"/>
        <w:jc w:val="both"/>
        <w:rPr>
          <w:rFonts w:asciiTheme="minorHAnsi" w:hAnsiTheme="minorHAnsi" w:cstheme="minorHAnsi"/>
          <w:b/>
          <w:sz w:val="22"/>
        </w:rPr>
      </w:pPr>
      <w:r w:rsidRPr="00520AB9">
        <w:rPr>
          <w:rFonts w:asciiTheme="minorHAnsi" w:hAnsiTheme="minorHAnsi" w:cstheme="minorHAnsi"/>
          <w:sz w:val="22"/>
        </w:rPr>
        <w:t>Birikimlerimin emeklilik şirketimden bağımsız bir saklayıcı kuruluşta saklanacağını biliyorum.</w:t>
      </w:r>
    </w:p>
    <w:p w:rsidR="00520AB9" w:rsidRDefault="00520AB9" w:rsidP="00520AB9">
      <w:pPr>
        <w:pStyle w:val="ListParagraph"/>
        <w:numPr>
          <w:ilvl w:val="0"/>
          <w:numId w:val="21"/>
        </w:numPr>
        <w:spacing w:after="0"/>
        <w:jc w:val="both"/>
        <w:rPr>
          <w:rFonts w:asciiTheme="minorHAnsi" w:hAnsiTheme="minorHAnsi" w:cstheme="minorHAnsi"/>
          <w:sz w:val="22"/>
        </w:rPr>
      </w:pPr>
      <w:r w:rsidRPr="00520AB9">
        <w:rPr>
          <w:rFonts w:asciiTheme="minorHAnsi" w:hAnsiTheme="minorHAnsi" w:cstheme="minorHAnsi"/>
          <w:sz w:val="22"/>
        </w:rPr>
        <w:t>Sistemin Türk Lirası üzerinden işlediğini ve birikimlerimin Türk Lirası cinsinden yapılacağını biliyorum.</w:t>
      </w:r>
    </w:p>
    <w:p w:rsidR="00520AB9" w:rsidRPr="00520AB9" w:rsidRDefault="00520AB9" w:rsidP="00520AB9">
      <w:pPr>
        <w:pStyle w:val="ListParagraph"/>
        <w:spacing w:after="0"/>
        <w:ind w:left="360"/>
        <w:jc w:val="both"/>
        <w:rPr>
          <w:rFonts w:asciiTheme="minorHAnsi" w:hAnsiTheme="minorHAnsi" w:cstheme="minorHAnsi"/>
          <w:sz w:val="22"/>
        </w:rPr>
      </w:pPr>
    </w:p>
    <w:p w:rsidR="00520AB9" w:rsidRDefault="00520AB9" w:rsidP="00520AB9">
      <w:pPr>
        <w:pStyle w:val="ListParagraph"/>
        <w:numPr>
          <w:ilvl w:val="0"/>
          <w:numId w:val="15"/>
        </w:numPr>
        <w:autoSpaceDE w:val="0"/>
        <w:autoSpaceDN w:val="0"/>
        <w:adjustRightInd w:val="0"/>
        <w:spacing w:after="0" w:line="240" w:lineRule="auto"/>
        <w:jc w:val="both"/>
        <w:rPr>
          <w:rFonts w:asciiTheme="minorHAnsi" w:hAnsiTheme="minorHAnsi" w:cstheme="minorHAnsi"/>
          <w:b/>
          <w:color w:val="FFC000"/>
          <w:sz w:val="22"/>
        </w:rPr>
      </w:pPr>
      <w:r w:rsidRPr="00520AB9">
        <w:rPr>
          <w:rFonts w:asciiTheme="minorHAnsi" w:hAnsiTheme="minorHAnsi" w:cstheme="minorHAnsi"/>
          <w:b/>
          <w:color w:val="FFC000"/>
          <w:sz w:val="22"/>
        </w:rPr>
        <w:t>Sistemdeki Kesintiler Neler?</w:t>
      </w:r>
    </w:p>
    <w:p w:rsidR="00520AB9" w:rsidRPr="00520AB9" w:rsidRDefault="00520AB9" w:rsidP="00520AB9">
      <w:pPr>
        <w:pStyle w:val="ListParagraph"/>
        <w:autoSpaceDE w:val="0"/>
        <w:autoSpaceDN w:val="0"/>
        <w:adjustRightInd w:val="0"/>
        <w:spacing w:after="0" w:line="240" w:lineRule="auto"/>
        <w:jc w:val="both"/>
        <w:rPr>
          <w:rFonts w:asciiTheme="minorHAnsi" w:hAnsiTheme="minorHAnsi" w:cstheme="minorHAnsi"/>
          <w:b/>
          <w:color w:val="FFC000"/>
          <w:sz w:val="22"/>
        </w:rPr>
      </w:pPr>
    </w:p>
    <w:p w:rsidR="00520AB9" w:rsidRPr="00520AB9" w:rsidRDefault="00520AB9" w:rsidP="00520AB9">
      <w:pPr>
        <w:pStyle w:val="ListParagraph"/>
        <w:numPr>
          <w:ilvl w:val="0"/>
          <w:numId w:val="22"/>
        </w:numPr>
        <w:spacing w:after="0"/>
        <w:ind w:left="360"/>
        <w:jc w:val="both"/>
        <w:rPr>
          <w:rFonts w:asciiTheme="minorHAnsi" w:hAnsiTheme="minorHAnsi" w:cstheme="minorHAnsi"/>
          <w:sz w:val="22"/>
        </w:rPr>
      </w:pPr>
      <w:r w:rsidRPr="00520AB9">
        <w:rPr>
          <w:rFonts w:asciiTheme="minorHAnsi" w:hAnsiTheme="minorHAnsi" w:cstheme="minorHAnsi"/>
          <w:sz w:val="22"/>
        </w:rPr>
        <w:t>Emeklilik planımda Giriş Aidatı kesintisi olabileceğini biliyorum.</w:t>
      </w:r>
    </w:p>
    <w:p w:rsidR="00520AB9" w:rsidRPr="00520AB9" w:rsidRDefault="00520AB9" w:rsidP="00520AB9">
      <w:pPr>
        <w:pStyle w:val="ListParagraph"/>
        <w:numPr>
          <w:ilvl w:val="0"/>
          <w:numId w:val="22"/>
        </w:numPr>
        <w:spacing w:after="0"/>
        <w:ind w:left="360"/>
        <w:jc w:val="both"/>
        <w:rPr>
          <w:rFonts w:asciiTheme="minorHAnsi" w:hAnsiTheme="minorHAnsi" w:cstheme="minorHAnsi"/>
          <w:sz w:val="22"/>
        </w:rPr>
      </w:pPr>
      <w:r w:rsidRPr="00520AB9">
        <w:rPr>
          <w:rFonts w:asciiTheme="minorHAnsi" w:hAnsiTheme="minorHAnsi" w:cstheme="minorHAnsi"/>
          <w:sz w:val="22"/>
        </w:rPr>
        <w:t>Sözleşmedeki 5 inci yılımı tamamlamadan önce şirketimden ayrılmam halinde birikimimden ertelenmiş giriş aidatı şeklinde kesinti yapılabileceğini biliyorum (Yönetim Gider Kesintisi ve Giriş Aidatının toplam tutarının sözleşmede geçen her yıl için cari yılın "Aylık Brüt Asgari Ücretinin %8,5"ine karşılık gelen toplam maktu tutarı aşamayacağını biliyorum).</w:t>
      </w:r>
    </w:p>
    <w:p w:rsidR="00520AB9" w:rsidRPr="00520AB9" w:rsidRDefault="00520AB9" w:rsidP="00520AB9">
      <w:pPr>
        <w:spacing w:after="0"/>
        <w:jc w:val="both"/>
        <w:rPr>
          <w:rFonts w:cstheme="minorHAnsi"/>
        </w:rPr>
      </w:pPr>
    </w:p>
    <w:p w:rsidR="00520AB9" w:rsidRPr="00520AB9" w:rsidRDefault="00520AB9" w:rsidP="00520AB9">
      <w:pPr>
        <w:pStyle w:val="ListParagraph"/>
        <w:numPr>
          <w:ilvl w:val="0"/>
          <w:numId w:val="22"/>
        </w:numPr>
        <w:spacing w:after="0"/>
        <w:ind w:left="360"/>
        <w:jc w:val="both"/>
        <w:rPr>
          <w:rFonts w:asciiTheme="minorHAnsi" w:hAnsiTheme="minorHAnsi" w:cstheme="minorHAnsi"/>
          <w:sz w:val="22"/>
        </w:rPr>
      </w:pPr>
      <w:r w:rsidRPr="00520AB9">
        <w:rPr>
          <w:rFonts w:asciiTheme="minorHAnsi" w:hAnsiTheme="minorHAnsi" w:cstheme="minorHAnsi"/>
          <w:sz w:val="22"/>
        </w:rPr>
        <w:lastRenderedPageBreak/>
        <w:t xml:space="preserve">Birikimim ve/veya katkı payı ödemelerim üzerinden Yönetim Gider Kesintisi yapılabileceğini, katkı payı ödemeye ara verirsem, birikimlerimden ara verme kesintisi yapılabileceğini biliyorum. </w:t>
      </w:r>
    </w:p>
    <w:p w:rsidR="00520AB9" w:rsidRPr="00520AB9" w:rsidRDefault="00520AB9" w:rsidP="00520AB9">
      <w:pPr>
        <w:pStyle w:val="ListParagraph"/>
        <w:numPr>
          <w:ilvl w:val="0"/>
          <w:numId w:val="22"/>
        </w:numPr>
        <w:spacing w:after="0"/>
        <w:ind w:left="360"/>
        <w:jc w:val="both"/>
        <w:rPr>
          <w:rFonts w:asciiTheme="minorHAnsi" w:hAnsiTheme="minorHAnsi" w:cstheme="minorHAnsi"/>
          <w:sz w:val="22"/>
        </w:rPr>
      </w:pPr>
      <w:r w:rsidRPr="00520AB9">
        <w:rPr>
          <w:rFonts w:asciiTheme="minorHAnsi" w:hAnsiTheme="minorHAnsi" w:cstheme="minorHAnsi"/>
          <w:sz w:val="22"/>
        </w:rPr>
        <w:t>Fon varlıklarından günlük olarak fon toplam gider kesintisi yapılacağını biliyorum.</w:t>
      </w:r>
    </w:p>
    <w:p w:rsidR="00520AB9" w:rsidRDefault="00520AB9" w:rsidP="00520AB9">
      <w:pPr>
        <w:pStyle w:val="ListParagraph"/>
        <w:autoSpaceDE w:val="0"/>
        <w:autoSpaceDN w:val="0"/>
        <w:adjustRightInd w:val="0"/>
        <w:spacing w:after="0" w:line="240" w:lineRule="auto"/>
        <w:ind w:left="142"/>
        <w:jc w:val="both"/>
        <w:rPr>
          <w:rFonts w:asciiTheme="minorHAnsi" w:hAnsiTheme="minorHAnsi" w:cstheme="minorHAnsi"/>
          <w:sz w:val="22"/>
        </w:rPr>
      </w:pPr>
      <w:r w:rsidRPr="00520AB9">
        <w:rPr>
          <w:rFonts w:asciiTheme="minorHAnsi" w:hAnsiTheme="minorHAnsi" w:cstheme="minorHAnsi"/>
          <w:sz w:val="22"/>
        </w:rPr>
        <w:t xml:space="preserve"> (Bu kesintilerin ayrıntıları için lütfen teklif formunuza bakınız.)</w:t>
      </w:r>
    </w:p>
    <w:p w:rsidR="00520AB9" w:rsidRPr="00520AB9" w:rsidRDefault="00520AB9" w:rsidP="00520AB9">
      <w:pPr>
        <w:pStyle w:val="ListParagraph"/>
        <w:autoSpaceDE w:val="0"/>
        <w:autoSpaceDN w:val="0"/>
        <w:adjustRightInd w:val="0"/>
        <w:spacing w:after="0" w:line="240" w:lineRule="auto"/>
        <w:jc w:val="both"/>
        <w:rPr>
          <w:rFonts w:asciiTheme="minorHAnsi" w:hAnsiTheme="minorHAnsi" w:cstheme="minorHAnsi"/>
          <w:b/>
          <w:color w:val="FFC000"/>
          <w:sz w:val="22"/>
        </w:rPr>
      </w:pPr>
    </w:p>
    <w:p w:rsidR="00520AB9" w:rsidRPr="00520AB9" w:rsidRDefault="00520AB9" w:rsidP="00520AB9">
      <w:pPr>
        <w:pStyle w:val="ListParagraph"/>
        <w:numPr>
          <w:ilvl w:val="0"/>
          <w:numId w:val="15"/>
        </w:numPr>
        <w:autoSpaceDE w:val="0"/>
        <w:autoSpaceDN w:val="0"/>
        <w:adjustRightInd w:val="0"/>
        <w:spacing w:after="0" w:line="240" w:lineRule="auto"/>
        <w:jc w:val="both"/>
        <w:rPr>
          <w:rFonts w:asciiTheme="minorHAnsi" w:hAnsiTheme="minorHAnsi" w:cstheme="minorHAnsi"/>
          <w:b/>
          <w:color w:val="FFC000"/>
          <w:sz w:val="22"/>
        </w:rPr>
      </w:pPr>
      <w:r w:rsidRPr="00520AB9">
        <w:rPr>
          <w:rFonts w:asciiTheme="minorHAnsi" w:hAnsiTheme="minorHAnsi" w:cstheme="minorHAnsi"/>
          <w:b/>
          <w:color w:val="FFC000"/>
          <w:sz w:val="22"/>
        </w:rPr>
        <w:t>Gelir Vergisi Ödeyecek miyim?</w:t>
      </w:r>
    </w:p>
    <w:p w:rsidR="00520AB9" w:rsidRPr="00520AB9" w:rsidRDefault="00520AB9" w:rsidP="00520AB9">
      <w:pPr>
        <w:pStyle w:val="ListParagraph"/>
        <w:autoSpaceDE w:val="0"/>
        <w:autoSpaceDN w:val="0"/>
        <w:adjustRightInd w:val="0"/>
        <w:spacing w:after="0" w:line="240" w:lineRule="auto"/>
        <w:ind w:left="0"/>
        <w:jc w:val="both"/>
        <w:rPr>
          <w:rFonts w:asciiTheme="minorHAnsi" w:hAnsiTheme="minorHAnsi" w:cstheme="minorHAnsi"/>
          <w:b/>
          <w:sz w:val="22"/>
        </w:rPr>
      </w:pPr>
    </w:p>
    <w:p w:rsidR="00520AB9" w:rsidRDefault="00520AB9" w:rsidP="00520AB9">
      <w:pPr>
        <w:numPr>
          <w:ilvl w:val="0"/>
          <w:numId w:val="25"/>
        </w:numPr>
        <w:autoSpaceDE w:val="0"/>
        <w:autoSpaceDN w:val="0"/>
        <w:adjustRightInd w:val="0"/>
        <w:spacing w:after="0" w:line="240" w:lineRule="auto"/>
        <w:jc w:val="both"/>
        <w:rPr>
          <w:rFonts w:cstheme="minorHAnsi"/>
        </w:rPr>
      </w:pPr>
      <w:r w:rsidRPr="00520AB9">
        <w:rPr>
          <w:rFonts w:cstheme="minorHAnsi"/>
        </w:rPr>
        <w:t>Birikimlerimi alarak sözleşmemi sonlandırmam halinde, sistemde elde ettiğim yatırım geliri üzerinden, sistemde kaldığım süreye bağlı olarak, %5 ila %15 arasında değişen oranlarda gelir vergisi kesintisi yapılacağını biliyorum.</w:t>
      </w:r>
    </w:p>
    <w:p w:rsidR="00520AB9" w:rsidRPr="00520AB9" w:rsidRDefault="00520AB9" w:rsidP="00520AB9">
      <w:pPr>
        <w:autoSpaceDE w:val="0"/>
        <w:autoSpaceDN w:val="0"/>
        <w:adjustRightInd w:val="0"/>
        <w:spacing w:after="0" w:line="240" w:lineRule="auto"/>
        <w:ind w:left="360"/>
        <w:jc w:val="both"/>
        <w:rPr>
          <w:rFonts w:cstheme="minorHAnsi"/>
        </w:rPr>
      </w:pPr>
    </w:p>
    <w:p w:rsidR="00520AB9" w:rsidRPr="00520AB9" w:rsidRDefault="00520AB9" w:rsidP="00520AB9">
      <w:pPr>
        <w:pStyle w:val="ListParagraph"/>
        <w:numPr>
          <w:ilvl w:val="0"/>
          <w:numId w:val="15"/>
        </w:numPr>
        <w:autoSpaceDE w:val="0"/>
        <w:autoSpaceDN w:val="0"/>
        <w:adjustRightInd w:val="0"/>
        <w:spacing w:after="0" w:line="240" w:lineRule="auto"/>
        <w:jc w:val="both"/>
        <w:rPr>
          <w:rFonts w:asciiTheme="minorHAnsi" w:hAnsiTheme="minorHAnsi" w:cstheme="minorHAnsi"/>
          <w:b/>
          <w:color w:val="FFC000"/>
          <w:sz w:val="22"/>
        </w:rPr>
      </w:pPr>
      <w:r w:rsidRPr="00520AB9">
        <w:rPr>
          <w:rFonts w:asciiTheme="minorHAnsi" w:hAnsiTheme="minorHAnsi" w:cstheme="minorHAnsi"/>
          <w:b/>
          <w:color w:val="FFC000"/>
          <w:sz w:val="22"/>
        </w:rPr>
        <w:t>Ara Verme Hakkım Var mı?</w:t>
      </w:r>
    </w:p>
    <w:p w:rsidR="00520AB9" w:rsidRPr="00520AB9" w:rsidRDefault="00520AB9" w:rsidP="00520AB9">
      <w:pPr>
        <w:autoSpaceDE w:val="0"/>
        <w:autoSpaceDN w:val="0"/>
        <w:adjustRightInd w:val="0"/>
        <w:spacing w:after="0" w:line="240" w:lineRule="auto"/>
        <w:ind w:left="142" w:hanging="142"/>
        <w:jc w:val="both"/>
        <w:rPr>
          <w:rFonts w:cstheme="minorHAnsi"/>
          <w:b/>
        </w:rPr>
      </w:pPr>
    </w:p>
    <w:p w:rsidR="00520AB9" w:rsidRPr="00520AB9" w:rsidRDefault="00520AB9" w:rsidP="00520AB9">
      <w:pPr>
        <w:numPr>
          <w:ilvl w:val="0"/>
          <w:numId w:val="25"/>
        </w:numPr>
        <w:autoSpaceDE w:val="0"/>
        <w:autoSpaceDN w:val="0"/>
        <w:adjustRightInd w:val="0"/>
        <w:spacing w:after="0" w:line="240" w:lineRule="auto"/>
        <w:jc w:val="both"/>
        <w:rPr>
          <w:rFonts w:cstheme="minorHAnsi"/>
        </w:rPr>
      </w:pPr>
      <w:r w:rsidRPr="00520AB9">
        <w:rPr>
          <w:rFonts w:cstheme="minorHAnsi"/>
        </w:rPr>
        <w:t xml:space="preserve">Vadesinde ödemediğim katkı payının ödeme tarihini müteakip üç ay içinde, ilgili hesaba herhangi bir ödeme yapmamam durumunda, sözleşmemde ödemeye ara verdiğimin kabul edildiğini ve ara verme yönetim gider kesintisinin birikimimden kesilebileceğini biliyorum. Ayrıca, bir yıldan fazla ödemeye ara verilirse bireysel emeklilik hesabıma ilişkin olarak emeklilik gözetim merkezine şirket tarafından </w:t>
      </w:r>
      <w:r w:rsidRPr="00520AB9">
        <w:rPr>
          <w:rFonts w:cstheme="minorHAnsi"/>
        </w:rPr>
        <w:lastRenderedPageBreak/>
        <w:t>ödenen sabit giderler için kesinti yapılabileceğini biliyorum.</w:t>
      </w:r>
    </w:p>
    <w:p w:rsidR="00520AB9" w:rsidRDefault="00520AB9" w:rsidP="00520AB9">
      <w:pPr>
        <w:spacing w:after="0"/>
        <w:jc w:val="both"/>
        <w:rPr>
          <w:rFonts w:cstheme="minorHAnsi"/>
          <w:b/>
        </w:rPr>
      </w:pPr>
    </w:p>
    <w:p w:rsidR="00520AB9" w:rsidRPr="00520AB9" w:rsidRDefault="00520AB9" w:rsidP="00520AB9">
      <w:pPr>
        <w:pStyle w:val="ListParagraph"/>
        <w:numPr>
          <w:ilvl w:val="0"/>
          <w:numId w:val="15"/>
        </w:numPr>
        <w:autoSpaceDE w:val="0"/>
        <w:autoSpaceDN w:val="0"/>
        <w:adjustRightInd w:val="0"/>
        <w:spacing w:after="0" w:line="240" w:lineRule="auto"/>
        <w:jc w:val="both"/>
        <w:rPr>
          <w:rFonts w:asciiTheme="minorHAnsi" w:hAnsiTheme="minorHAnsi" w:cstheme="minorHAnsi"/>
          <w:b/>
          <w:color w:val="FFC000"/>
          <w:sz w:val="22"/>
        </w:rPr>
      </w:pPr>
      <w:r w:rsidRPr="00520AB9">
        <w:rPr>
          <w:rFonts w:asciiTheme="minorHAnsi" w:hAnsiTheme="minorHAnsi" w:cstheme="minorHAnsi"/>
          <w:b/>
          <w:color w:val="FFC000"/>
          <w:sz w:val="22"/>
        </w:rPr>
        <w:t>Nasıl Emekli Olurum?</w:t>
      </w:r>
    </w:p>
    <w:p w:rsidR="00520AB9" w:rsidRPr="00520AB9" w:rsidRDefault="00520AB9" w:rsidP="00520AB9">
      <w:pPr>
        <w:spacing w:after="0"/>
        <w:jc w:val="both"/>
        <w:rPr>
          <w:rFonts w:cstheme="minorHAnsi"/>
          <w:b/>
        </w:rPr>
      </w:pPr>
    </w:p>
    <w:p w:rsidR="00520AB9" w:rsidRPr="00520AB9" w:rsidRDefault="00520AB9" w:rsidP="00520AB9">
      <w:pPr>
        <w:pStyle w:val="ListParagraph"/>
        <w:numPr>
          <w:ilvl w:val="0"/>
          <w:numId w:val="23"/>
        </w:numPr>
        <w:spacing w:after="0"/>
        <w:jc w:val="both"/>
        <w:rPr>
          <w:rFonts w:asciiTheme="minorHAnsi" w:hAnsiTheme="minorHAnsi" w:cstheme="minorHAnsi"/>
          <w:b/>
          <w:sz w:val="22"/>
        </w:rPr>
      </w:pPr>
      <w:r w:rsidRPr="00520AB9">
        <w:rPr>
          <w:rFonts w:asciiTheme="minorHAnsi" w:hAnsiTheme="minorHAnsi" w:cstheme="minorHAnsi"/>
          <w:sz w:val="22"/>
        </w:rPr>
        <w:t xml:space="preserve">Sistemde emeklilik hakkını kazanabilmem ve birikimimle birlikte devlet katkısı hesabımdaki tutarın tamamını alma hakkını elde edebilmem için en az </w:t>
      </w:r>
      <w:r w:rsidRPr="00520AB9">
        <w:rPr>
          <w:rFonts w:asciiTheme="minorHAnsi" w:hAnsiTheme="minorHAnsi" w:cstheme="minorHAnsi"/>
          <w:b/>
          <w:sz w:val="22"/>
        </w:rPr>
        <w:t>10 yıl kalmış olmam ve 56 yaşını doldurmuş olmam</w:t>
      </w:r>
      <w:r w:rsidRPr="00520AB9">
        <w:rPr>
          <w:rFonts w:asciiTheme="minorHAnsi" w:hAnsiTheme="minorHAnsi" w:cstheme="minorHAnsi"/>
          <w:sz w:val="22"/>
        </w:rPr>
        <w:t xml:space="preserve"> gerektiğini biliyorum.</w:t>
      </w:r>
    </w:p>
    <w:p w:rsidR="00520AB9" w:rsidRDefault="00520AB9" w:rsidP="00520AB9">
      <w:pPr>
        <w:spacing w:after="0"/>
        <w:jc w:val="both"/>
        <w:rPr>
          <w:rFonts w:cstheme="minorHAnsi"/>
          <w:b/>
        </w:rPr>
      </w:pPr>
    </w:p>
    <w:p w:rsidR="00520AB9" w:rsidRPr="00520AB9" w:rsidRDefault="00520AB9" w:rsidP="00520AB9">
      <w:pPr>
        <w:pStyle w:val="ListParagraph"/>
        <w:numPr>
          <w:ilvl w:val="0"/>
          <w:numId w:val="15"/>
        </w:numPr>
        <w:autoSpaceDE w:val="0"/>
        <w:autoSpaceDN w:val="0"/>
        <w:adjustRightInd w:val="0"/>
        <w:spacing w:after="0" w:line="240" w:lineRule="auto"/>
        <w:jc w:val="both"/>
        <w:rPr>
          <w:rFonts w:asciiTheme="minorHAnsi" w:hAnsiTheme="minorHAnsi" w:cstheme="minorHAnsi"/>
          <w:b/>
          <w:color w:val="FFC000"/>
          <w:sz w:val="22"/>
        </w:rPr>
      </w:pPr>
      <w:r w:rsidRPr="00520AB9">
        <w:rPr>
          <w:rFonts w:asciiTheme="minorHAnsi" w:hAnsiTheme="minorHAnsi" w:cstheme="minorHAnsi"/>
          <w:b/>
          <w:color w:val="FFC000"/>
          <w:sz w:val="22"/>
        </w:rPr>
        <w:t>Emeklilik Hakkı Kazanınca Biriken Tutarı Nasıl Değerlendirebilirim?</w:t>
      </w:r>
    </w:p>
    <w:p w:rsidR="00520AB9" w:rsidRPr="00520AB9" w:rsidRDefault="00520AB9" w:rsidP="00520AB9">
      <w:pPr>
        <w:spacing w:after="0"/>
        <w:jc w:val="both"/>
        <w:rPr>
          <w:rFonts w:cstheme="minorHAnsi"/>
          <w:b/>
        </w:rPr>
      </w:pPr>
    </w:p>
    <w:p w:rsidR="00520AB9" w:rsidRPr="00520AB9" w:rsidRDefault="00520AB9" w:rsidP="00520AB9">
      <w:pPr>
        <w:pStyle w:val="ListParagraph"/>
        <w:numPr>
          <w:ilvl w:val="0"/>
          <w:numId w:val="24"/>
        </w:numPr>
        <w:spacing w:after="0"/>
        <w:ind w:left="360"/>
        <w:jc w:val="both"/>
        <w:rPr>
          <w:rFonts w:asciiTheme="minorHAnsi" w:hAnsiTheme="minorHAnsi" w:cstheme="minorHAnsi"/>
          <w:sz w:val="22"/>
        </w:rPr>
      </w:pPr>
      <w:r w:rsidRPr="00520AB9">
        <w:rPr>
          <w:rFonts w:asciiTheme="minorHAnsi" w:hAnsiTheme="minorHAnsi" w:cstheme="minorHAnsi"/>
          <w:sz w:val="22"/>
        </w:rPr>
        <w:t xml:space="preserve">Emeklilik gelir planına </w:t>
      </w:r>
      <w:proofErr w:type="gramStart"/>
      <w:r w:rsidRPr="00520AB9">
        <w:rPr>
          <w:rFonts w:asciiTheme="minorHAnsi" w:hAnsiTheme="minorHAnsi" w:cstheme="minorHAnsi"/>
          <w:sz w:val="22"/>
        </w:rPr>
        <w:t>dahil</w:t>
      </w:r>
      <w:proofErr w:type="gramEnd"/>
      <w:r w:rsidRPr="00520AB9">
        <w:rPr>
          <w:rFonts w:asciiTheme="minorHAnsi" w:hAnsiTheme="minorHAnsi" w:cstheme="minorHAnsi"/>
          <w:sz w:val="22"/>
        </w:rPr>
        <w:t xml:space="preserve"> olarak birikimimi düzenli bir şekilde geri alabileceğimi biliyorum. Bu durumda, hesabımda kalan paramın emeklilik yatırım fonlarında değerlendirilmeye devam edeceğini de biliyorum.</w:t>
      </w:r>
    </w:p>
    <w:p w:rsidR="00520AB9" w:rsidRPr="00520AB9" w:rsidRDefault="00520AB9" w:rsidP="00520AB9">
      <w:pPr>
        <w:pStyle w:val="ListParagraph"/>
        <w:numPr>
          <w:ilvl w:val="0"/>
          <w:numId w:val="24"/>
        </w:numPr>
        <w:spacing w:after="0"/>
        <w:ind w:left="360"/>
        <w:jc w:val="both"/>
        <w:rPr>
          <w:rFonts w:asciiTheme="minorHAnsi" w:hAnsiTheme="minorHAnsi" w:cstheme="minorHAnsi"/>
          <w:sz w:val="22"/>
        </w:rPr>
      </w:pPr>
      <w:r w:rsidRPr="00520AB9">
        <w:rPr>
          <w:rFonts w:asciiTheme="minorHAnsi" w:hAnsiTheme="minorHAnsi" w:cstheme="minorHAnsi"/>
          <w:sz w:val="22"/>
        </w:rPr>
        <w:t>Yıllık gelir sigortası yaptırarak belirli süreyle veya ömür boyu maaş ödemesi alabileceğimi biliyorum.</w:t>
      </w:r>
    </w:p>
    <w:p w:rsidR="00520AB9" w:rsidRPr="00520AB9" w:rsidRDefault="00520AB9" w:rsidP="00520AB9">
      <w:pPr>
        <w:pStyle w:val="ListParagraph"/>
        <w:numPr>
          <w:ilvl w:val="0"/>
          <w:numId w:val="17"/>
        </w:numPr>
        <w:spacing w:after="0"/>
        <w:jc w:val="both"/>
        <w:rPr>
          <w:rFonts w:asciiTheme="minorHAnsi" w:hAnsiTheme="minorHAnsi" w:cstheme="minorHAnsi"/>
          <w:sz w:val="22"/>
        </w:rPr>
      </w:pPr>
      <w:r w:rsidRPr="00520AB9">
        <w:rPr>
          <w:rFonts w:asciiTheme="minorHAnsi" w:hAnsiTheme="minorHAnsi" w:cstheme="minorHAnsi"/>
          <w:sz w:val="22"/>
        </w:rPr>
        <w:t>Tüm birikimimi, toplu para olarak tek seferde alarak sistemden çıkabileceğimi biliyorum.</w:t>
      </w:r>
    </w:p>
    <w:sectPr w:rsidR="00520AB9" w:rsidRPr="00520AB9" w:rsidSect="00520AB9">
      <w:pgSz w:w="16838" w:h="11906" w:orient="landscape"/>
      <w:pgMar w:top="1417" w:right="1417" w:bottom="1560" w:left="1417"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3AC" w:rsidRDefault="004013AC" w:rsidP="00ED06C7">
      <w:pPr>
        <w:spacing w:after="0" w:line="240" w:lineRule="auto"/>
      </w:pPr>
      <w:r>
        <w:separator/>
      </w:r>
    </w:p>
  </w:endnote>
  <w:endnote w:type="continuationSeparator" w:id="0">
    <w:p w:rsidR="004013AC" w:rsidRDefault="004013AC" w:rsidP="00ED0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DengXian">
    <w:altName w:val="MS Gothic"/>
    <w:panose1 w:val="00000000000000000000"/>
    <w:charset w:val="80"/>
    <w:family w:val="roman"/>
    <w:notTrueType/>
    <w:pitch w:val="default"/>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ngXian Light">
    <w:altName w:val="等线 Light"/>
    <w:panose1 w:val="00000000000000000000"/>
    <w:charset w:val="8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3AC" w:rsidRDefault="004013AC" w:rsidP="00ED06C7">
      <w:pPr>
        <w:spacing w:after="0" w:line="240" w:lineRule="auto"/>
      </w:pPr>
      <w:r>
        <w:separator/>
      </w:r>
    </w:p>
  </w:footnote>
  <w:footnote w:type="continuationSeparator" w:id="0">
    <w:p w:rsidR="004013AC" w:rsidRDefault="004013AC" w:rsidP="00ED06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0B6C"/>
    <w:multiLevelType w:val="hybridMultilevel"/>
    <w:tmpl w:val="E00A5D0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34F0B8C"/>
    <w:multiLevelType w:val="hybridMultilevel"/>
    <w:tmpl w:val="54DA8C20"/>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064E13DF"/>
    <w:multiLevelType w:val="hybridMultilevel"/>
    <w:tmpl w:val="2578DF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F2E1226"/>
    <w:multiLevelType w:val="hybridMultilevel"/>
    <w:tmpl w:val="E95C1D7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114C53F6"/>
    <w:multiLevelType w:val="hybridMultilevel"/>
    <w:tmpl w:val="B172EA4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175709F8"/>
    <w:multiLevelType w:val="hybridMultilevel"/>
    <w:tmpl w:val="1D48CEE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207A2C14"/>
    <w:multiLevelType w:val="hybridMultilevel"/>
    <w:tmpl w:val="75A4AA7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27692976"/>
    <w:multiLevelType w:val="hybridMultilevel"/>
    <w:tmpl w:val="BDC477D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2D9973AA"/>
    <w:multiLevelType w:val="hybridMultilevel"/>
    <w:tmpl w:val="59D0F5B6"/>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34560636"/>
    <w:multiLevelType w:val="hybridMultilevel"/>
    <w:tmpl w:val="D7F42AC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35CE5976"/>
    <w:multiLevelType w:val="hybridMultilevel"/>
    <w:tmpl w:val="9A2ACD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3951133B"/>
    <w:multiLevelType w:val="hybridMultilevel"/>
    <w:tmpl w:val="05B4447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nsid w:val="3B1D0D23"/>
    <w:multiLevelType w:val="hybridMultilevel"/>
    <w:tmpl w:val="545A60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nsid w:val="3BC06FCE"/>
    <w:multiLevelType w:val="hybridMultilevel"/>
    <w:tmpl w:val="E042CC5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nsid w:val="3D436C4A"/>
    <w:multiLevelType w:val="hybridMultilevel"/>
    <w:tmpl w:val="C5725A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3D21CBD"/>
    <w:multiLevelType w:val="hybridMultilevel"/>
    <w:tmpl w:val="714867C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4A24483"/>
    <w:multiLevelType w:val="hybridMultilevel"/>
    <w:tmpl w:val="5F163C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nsid w:val="49E47600"/>
    <w:multiLevelType w:val="hybridMultilevel"/>
    <w:tmpl w:val="46187C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DC13731"/>
    <w:multiLevelType w:val="hybridMultilevel"/>
    <w:tmpl w:val="35F2D6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4BA29C2"/>
    <w:multiLevelType w:val="hybridMultilevel"/>
    <w:tmpl w:val="754C81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6553A92"/>
    <w:multiLevelType w:val="hybridMultilevel"/>
    <w:tmpl w:val="85BAC8A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nsid w:val="741063C5"/>
    <w:multiLevelType w:val="hybridMultilevel"/>
    <w:tmpl w:val="C9F43B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C551ACC"/>
    <w:multiLevelType w:val="hybridMultilevel"/>
    <w:tmpl w:val="99EA56A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4"/>
  </w:num>
  <w:num w:numId="4">
    <w:abstractNumId w:val="22"/>
  </w:num>
  <w:num w:numId="5">
    <w:abstractNumId w:val="14"/>
  </w:num>
  <w:num w:numId="6">
    <w:abstractNumId w:val="11"/>
  </w:num>
  <w:num w:numId="7">
    <w:abstractNumId w:val="2"/>
  </w:num>
  <w:num w:numId="8">
    <w:abstractNumId w:val="12"/>
  </w:num>
  <w:num w:numId="9">
    <w:abstractNumId w:val="0"/>
  </w:num>
  <w:num w:numId="10">
    <w:abstractNumId w:val="16"/>
  </w:num>
  <w:num w:numId="11">
    <w:abstractNumId w:val="13"/>
  </w:num>
  <w:num w:numId="12">
    <w:abstractNumId w:val="10"/>
  </w:num>
  <w:num w:numId="13">
    <w:abstractNumId w:val="5"/>
  </w:num>
  <w:num w:numId="14">
    <w:abstractNumId w:val="0"/>
  </w:num>
  <w:num w:numId="15">
    <w:abstractNumId w:val="17"/>
  </w:num>
  <w:num w:numId="16">
    <w:abstractNumId w:val="19"/>
  </w:num>
  <w:num w:numId="17">
    <w:abstractNumId w:val="9"/>
  </w:num>
  <w:num w:numId="18">
    <w:abstractNumId w:val="1"/>
  </w:num>
  <w:num w:numId="19">
    <w:abstractNumId w:val="6"/>
  </w:num>
  <w:num w:numId="20">
    <w:abstractNumId w:val="8"/>
  </w:num>
  <w:num w:numId="21">
    <w:abstractNumId w:val="7"/>
  </w:num>
  <w:num w:numId="22">
    <w:abstractNumId w:val="15"/>
  </w:num>
  <w:num w:numId="23">
    <w:abstractNumId w:val="20"/>
  </w:num>
  <w:num w:numId="24">
    <w:abstractNumId w:val="1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523"/>
    <w:rsid w:val="000B6DFD"/>
    <w:rsid w:val="00166BD1"/>
    <w:rsid w:val="001D66CA"/>
    <w:rsid w:val="002C4E3A"/>
    <w:rsid w:val="002F2019"/>
    <w:rsid w:val="003B6015"/>
    <w:rsid w:val="004013AC"/>
    <w:rsid w:val="004179BE"/>
    <w:rsid w:val="00453523"/>
    <w:rsid w:val="004E08F2"/>
    <w:rsid w:val="00520AB9"/>
    <w:rsid w:val="00586C28"/>
    <w:rsid w:val="005C20B3"/>
    <w:rsid w:val="00686349"/>
    <w:rsid w:val="006D74D3"/>
    <w:rsid w:val="00817E92"/>
    <w:rsid w:val="00847854"/>
    <w:rsid w:val="009F1A28"/>
    <w:rsid w:val="00AC5632"/>
    <w:rsid w:val="00B2208C"/>
    <w:rsid w:val="00BC7284"/>
    <w:rsid w:val="00BF3EF8"/>
    <w:rsid w:val="00BF672E"/>
    <w:rsid w:val="00CB6C90"/>
    <w:rsid w:val="00D5711A"/>
    <w:rsid w:val="00DC3347"/>
    <w:rsid w:val="00E119F9"/>
    <w:rsid w:val="00E90FE5"/>
    <w:rsid w:val="00ED06C7"/>
    <w:rsid w:val="00EF18C3"/>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6C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06C7"/>
  </w:style>
  <w:style w:type="paragraph" w:styleId="Footer">
    <w:name w:val="footer"/>
    <w:basedOn w:val="Normal"/>
    <w:link w:val="FooterChar"/>
    <w:uiPriority w:val="99"/>
    <w:unhideWhenUsed/>
    <w:rsid w:val="00ED06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06C7"/>
  </w:style>
  <w:style w:type="paragraph" w:styleId="ListParagraph">
    <w:name w:val="List Paragraph"/>
    <w:basedOn w:val="Normal"/>
    <w:uiPriority w:val="34"/>
    <w:qFormat/>
    <w:rsid w:val="00ED06C7"/>
    <w:pPr>
      <w:spacing w:after="200" w:line="276" w:lineRule="auto"/>
      <w:ind w:left="720"/>
      <w:contextualSpacing/>
    </w:pPr>
    <w:rPr>
      <w:rFonts w:ascii="Arial" w:eastAsiaTheme="minorHAnsi" w:hAnsi="Arial"/>
      <w:sz w:val="20"/>
      <w:lang w:eastAsia="en-US"/>
    </w:rPr>
  </w:style>
  <w:style w:type="character" w:styleId="CommentReference">
    <w:name w:val="annotation reference"/>
    <w:basedOn w:val="DefaultParagraphFont"/>
    <w:uiPriority w:val="99"/>
    <w:semiHidden/>
    <w:unhideWhenUsed/>
    <w:rsid w:val="00BF3EF8"/>
    <w:rPr>
      <w:sz w:val="16"/>
      <w:szCs w:val="16"/>
    </w:rPr>
  </w:style>
  <w:style w:type="paragraph" w:styleId="CommentText">
    <w:name w:val="annotation text"/>
    <w:basedOn w:val="Normal"/>
    <w:link w:val="CommentTextChar"/>
    <w:uiPriority w:val="99"/>
    <w:semiHidden/>
    <w:unhideWhenUsed/>
    <w:rsid w:val="00BF3EF8"/>
    <w:pPr>
      <w:spacing w:line="240" w:lineRule="auto"/>
    </w:pPr>
    <w:rPr>
      <w:sz w:val="20"/>
      <w:szCs w:val="20"/>
    </w:rPr>
  </w:style>
  <w:style w:type="character" w:customStyle="1" w:styleId="CommentTextChar">
    <w:name w:val="Comment Text Char"/>
    <w:basedOn w:val="DefaultParagraphFont"/>
    <w:link w:val="CommentText"/>
    <w:uiPriority w:val="99"/>
    <w:semiHidden/>
    <w:rsid w:val="00BF3EF8"/>
    <w:rPr>
      <w:sz w:val="20"/>
      <w:szCs w:val="20"/>
    </w:rPr>
  </w:style>
  <w:style w:type="paragraph" w:styleId="CommentSubject">
    <w:name w:val="annotation subject"/>
    <w:basedOn w:val="CommentText"/>
    <w:next w:val="CommentText"/>
    <w:link w:val="CommentSubjectChar"/>
    <w:uiPriority w:val="99"/>
    <w:semiHidden/>
    <w:unhideWhenUsed/>
    <w:rsid w:val="00BF3EF8"/>
    <w:rPr>
      <w:b/>
      <w:bCs/>
    </w:rPr>
  </w:style>
  <w:style w:type="character" w:customStyle="1" w:styleId="CommentSubjectChar">
    <w:name w:val="Comment Subject Char"/>
    <w:basedOn w:val="CommentTextChar"/>
    <w:link w:val="CommentSubject"/>
    <w:uiPriority w:val="99"/>
    <w:semiHidden/>
    <w:rsid w:val="00BF3EF8"/>
    <w:rPr>
      <w:b/>
      <w:bCs/>
      <w:sz w:val="20"/>
      <w:szCs w:val="20"/>
    </w:rPr>
  </w:style>
  <w:style w:type="paragraph" w:styleId="BalloonText">
    <w:name w:val="Balloon Text"/>
    <w:basedOn w:val="Normal"/>
    <w:link w:val="BalloonTextChar"/>
    <w:uiPriority w:val="99"/>
    <w:semiHidden/>
    <w:unhideWhenUsed/>
    <w:rsid w:val="00BF3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E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6C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06C7"/>
  </w:style>
  <w:style w:type="paragraph" w:styleId="Footer">
    <w:name w:val="footer"/>
    <w:basedOn w:val="Normal"/>
    <w:link w:val="FooterChar"/>
    <w:uiPriority w:val="99"/>
    <w:unhideWhenUsed/>
    <w:rsid w:val="00ED06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06C7"/>
  </w:style>
  <w:style w:type="paragraph" w:styleId="ListParagraph">
    <w:name w:val="List Paragraph"/>
    <w:basedOn w:val="Normal"/>
    <w:uiPriority w:val="34"/>
    <w:qFormat/>
    <w:rsid w:val="00ED06C7"/>
    <w:pPr>
      <w:spacing w:after="200" w:line="276" w:lineRule="auto"/>
      <w:ind w:left="720"/>
      <w:contextualSpacing/>
    </w:pPr>
    <w:rPr>
      <w:rFonts w:ascii="Arial" w:eastAsiaTheme="minorHAnsi" w:hAnsi="Arial"/>
      <w:sz w:val="20"/>
      <w:lang w:eastAsia="en-US"/>
    </w:rPr>
  </w:style>
  <w:style w:type="character" w:styleId="CommentReference">
    <w:name w:val="annotation reference"/>
    <w:basedOn w:val="DefaultParagraphFont"/>
    <w:uiPriority w:val="99"/>
    <w:semiHidden/>
    <w:unhideWhenUsed/>
    <w:rsid w:val="00BF3EF8"/>
    <w:rPr>
      <w:sz w:val="16"/>
      <w:szCs w:val="16"/>
    </w:rPr>
  </w:style>
  <w:style w:type="paragraph" w:styleId="CommentText">
    <w:name w:val="annotation text"/>
    <w:basedOn w:val="Normal"/>
    <w:link w:val="CommentTextChar"/>
    <w:uiPriority w:val="99"/>
    <w:semiHidden/>
    <w:unhideWhenUsed/>
    <w:rsid w:val="00BF3EF8"/>
    <w:pPr>
      <w:spacing w:line="240" w:lineRule="auto"/>
    </w:pPr>
    <w:rPr>
      <w:sz w:val="20"/>
      <w:szCs w:val="20"/>
    </w:rPr>
  </w:style>
  <w:style w:type="character" w:customStyle="1" w:styleId="CommentTextChar">
    <w:name w:val="Comment Text Char"/>
    <w:basedOn w:val="DefaultParagraphFont"/>
    <w:link w:val="CommentText"/>
    <w:uiPriority w:val="99"/>
    <w:semiHidden/>
    <w:rsid w:val="00BF3EF8"/>
    <w:rPr>
      <w:sz w:val="20"/>
      <w:szCs w:val="20"/>
    </w:rPr>
  </w:style>
  <w:style w:type="paragraph" w:styleId="CommentSubject">
    <w:name w:val="annotation subject"/>
    <w:basedOn w:val="CommentText"/>
    <w:next w:val="CommentText"/>
    <w:link w:val="CommentSubjectChar"/>
    <w:uiPriority w:val="99"/>
    <w:semiHidden/>
    <w:unhideWhenUsed/>
    <w:rsid w:val="00BF3EF8"/>
    <w:rPr>
      <w:b/>
      <w:bCs/>
    </w:rPr>
  </w:style>
  <w:style w:type="character" w:customStyle="1" w:styleId="CommentSubjectChar">
    <w:name w:val="Comment Subject Char"/>
    <w:basedOn w:val="CommentTextChar"/>
    <w:link w:val="CommentSubject"/>
    <w:uiPriority w:val="99"/>
    <w:semiHidden/>
    <w:rsid w:val="00BF3EF8"/>
    <w:rPr>
      <w:b/>
      <w:bCs/>
      <w:sz w:val="20"/>
      <w:szCs w:val="20"/>
    </w:rPr>
  </w:style>
  <w:style w:type="paragraph" w:styleId="BalloonText">
    <w:name w:val="Balloon Text"/>
    <w:basedOn w:val="Normal"/>
    <w:link w:val="BalloonTextChar"/>
    <w:uiPriority w:val="99"/>
    <w:semiHidden/>
    <w:unhideWhenUsed/>
    <w:rsid w:val="00BF3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E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137045">
      <w:bodyDiv w:val="1"/>
      <w:marLeft w:val="0"/>
      <w:marRight w:val="0"/>
      <w:marTop w:val="0"/>
      <w:marBottom w:val="0"/>
      <w:divBdr>
        <w:top w:val="none" w:sz="0" w:space="0" w:color="auto"/>
        <w:left w:val="none" w:sz="0" w:space="0" w:color="auto"/>
        <w:bottom w:val="none" w:sz="0" w:space="0" w:color="auto"/>
        <w:right w:val="none" w:sz="0" w:space="0" w:color="auto"/>
      </w:divBdr>
    </w:div>
    <w:div w:id="312609056">
      <w:bodyDiv w:val="1"/>
      <w:marLeft w:val="0"/>
      <w:marRight w:val="0"/>
      <w:marTop w:val="0"/>
      <w:marBottom w:val="0"/>
      <w:divBdr>
        <w:top w:val="none" w:sz="0" w:space="0" w:color="auto"/>
        <w:left w:val="none" w:sz="0" w:space="0" w:color="auto"/>
        <w:bottom w:val="none" w:sz="0" w:space="0" w:color="auto"/>
        <w:right w:val="none" w:sz="0" w:space="0" w:color="auto"/>
      </w:divBdr>
    </w:div>
    <w:div w:id="504125287">
      <w:bodyDiv w:val="1"/>
      <w:marLeft w:val="0"/>
      <w:marRight w:val="0"/>
      <w:marTop w:val="0"/>
      <w:marBottom w:val="0"/>
      <w:divBdr>
        <w:top w:val="none" w:sz="0" w:space="0" w:color="auto"/>
        <w:left w:val="none" w:sz="0" w:space="0" w:color="auto"/>
        <w:bottom w:val="none" w:sz="0" w:space="0" w:color="auto"/>
        <w:right w:val="none" w:sz="0" w:space="0" w:color="auto"/>
      </w:divBdr>
    </w:div>
    <w:div w:id="567764071">
      <w:bodyDiv w:val="1"/>
      <w:marLeft w:val="0"/>
      <w:marRight w:val="0"/>
      <w:marTop w:val="0"/>
      <w:marBottom w:val="0"/>
      <w:divBdr>
        <w:top w:val="none" w:sz="0" w:space="0" w:color="auto"/>
        <w:left w:val="none" w:sz="0" w:space="0" w:color="auto"/>
        <w:bottom w:val="none" w:sz="0" w:space="0" w:color="auto"/>
        <w:right w:val="none" w:sz="0" w:space="0" w:color="auto"/>
      </w:divBdr>
    </w:div>
    <w:div w:id="812334489">
      <w:bodyDiv w:val="1"/>
      <w:marLeft w:val="0"/>
      <w:marRight w:val="0"/>
      <w:marTop w:val="0"/>
      <w:marBottom w:val="0"/>
      <w:divBdr>
        <w:top w:val="none" w:sz="0" w:space="0" w:color="auto"/>
        <w:left w:val="none" w:sz="0" w:space="0" w:color="auto"/>
        <w:bottom w:val="none" w:sz="0" w:space="0" w:color="auto"/>
        <w:right w:val="none" w:sz="0" w:space="0" w:color="auto"/>
      </w:divBdr>
    </w:div>
    <w:div w:id="816191661">
      <w:bodyDiv w:val="1"/>
      <w:marLeft w:val="0"/>
      <w:marRight w:val="0"/>
      <w:marTop w:val="0"/>
      <w:marBottom w:val="0"/>
      <w:divBdr>
        <w:top w:val="none" w:sz="0" w:space="0" w:color="auto"/>
        <w:left w:val="none" w:sz="0" w:space="0" w:color="auto"/>
        <w:bottom w:val="none" w:sz="0" w:space="0" w:color="auto"/>
        <w:right w:val="none" w:sz="0" w:space="0" w:color="auto"/>
      </w:divBdr>
    </w:div>
    <w:div w:id="1168981005">
      <w:bodyDiv w:val="1"/>
      <w:marLeft w:val="0"/>
      <w:marRight w:val="0"/>
      <w:marTop w:val="0"/>
      <w:marBottom w:val="0"/>
      <w:divBdr>
        <w:top w:val="none" w:sz="0" w:space="0" w:color="auto"/>
        <w:left w:val="none" w:sz="0" w:space="0" w:color="auto"/>
        <w:bottom w:val="none" w:sz="0" w:space="0" w:color="auto"/>
        <w:right w:val="none" w:sz="0" w:space="0" w:color="auto"/>
      </w:divBdr>
    </w:div>
    <w:div w:id="1244097772">
      <w:bodyDiv w:val="1"/>
      <w:marLeft w:val="0"/>
      <w:marRight w:val="0"/>
      <w:marTop w:val="0"/>
      <w:marBottom w:val="0"/>
      <w:divBdr>
        <w:top w:val="none" w:sz="0" w:space="0" w:color="auto"/>
        <w:left w:val="none" w:sz="0" w:space="0" w:color="auto"/>
        <w:bottom w:val="none" w:sz="0" w:space="0" w:color="auto"/>
        <w:right w:val="none" w:sz="0" w:space="0" w:color="auto"/>
      </w:divBdr>
    </w:div>
    <w:div w:id="1283462442">
      <w:bodyDiv w:val="1"/>
      <w:marLeft w:val="0"/>
      <w:marRight w:val="0"/>
      <w:marTop w:val="0"/>
      <w:marBottom w:val="0"/>
      <w:divBdr>
        <w:top w:val="none" w:sz="0" w:space="0" w:color="auto"/>
        <w:left w:val="none" w:sz="0" w:space="0" w:color="auto"/>
        <w:bottom w:val="none" w:sz="0" w:space="0" w:color="auto"/>
        <w:right w:val="none" w:sz="0" w:space="0" w:color="auto"/>
      </w:divBdr>
    </w:div>
    <w:div w:id="1365785431">
      <w:bodyDiv w:val="1"/>
      <w:marLeft w:val="0"/>
      <w:marRight w:val="0"/>
      <w:marTop w:val="0"/>
      <w:marBottom w:val="0"/>
      <w:divBdr>
        <w:top w:val="none" w:sz="0" w:space="0" w:color="auto"/>
        <w:left w:val="none" w:sz="0" w:space="0" w:color="auto"/>
        <w:bottom w:val="none" w:sz="0" w:space="0" w:color="auto"/>
        <w:right w:val="none" w:sz="0" w:space="0" w:color="auto"/>
      </w:divBdr>
    </w:div>
    <w:div w:id="1571574973">
      <w:bodyDiv w:val="1"/>
      <w:marLeft w:val="0"/>
      <w:marRight w:val="0"/>
      <w:marTop w:val="0"/>
      <w:marBottom w:val="0"/>
      <w:divBdr>
        <w:top w:val="none" w:sz="0" w:space="0" w:color="auto"/>
        <w:left w:val="none" w:sz="0" w:space="0" w:color="auto"/>
        <w:bottom w:val="none" w:sz="0" w:space="0" w:color="auto"/>
        <w:right w:val="none" w:sz="0" w:space="0" w:color="auto"/>
      </w:divBdr>
    </w:div>
    <w:div w:id="2089420576">
      <w:bodyDiv w:val="1"/>
      <w:marLeft w:val="0"/>
      <w:marRight w:val="0"/>
      <w:marTop w:val="0"/>
      <w:marBottom w:val="0"/>
      <w:divBdr>
        <w:top w:val="none" w:sz="0" w:space="0" w:color="auto"/>
        <w:left w:val="none" w:sz="0" w:space="0" w:color="auto"/>
        <w:bottom w:val="none" w:sz="0" w:space="0" w:color="auto"/>
        <w:right w:val="none" w:sz="0" w:space="0" w:color="auto"/>
      </w:divBdr>
    </w:div>
    <w:div w:id="213008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797</Words>
  <Characters>4544</Characters>
  <Application>Microsoft Office Word</Application>
  <DocSecurity>0</DocSecurity>
  <Lines>37</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Hazine Müsteşarlığı</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Yıldız</dc:creator>
  <cp:lastModifiedBy>MERVE KARAKULAK YILMAZ</cp:lastModifiedBy>
  <cp:revision>7</cp:revision>
  <dcterms:created xsi:type="dcterms:W3CDTF">2019-03-26T11:50:00Z</dcterms:created>
  <dcterms:modified xsi:type="dcterms:W3CDTF">2019-03-26T13:22:00Z</dcterms:modified>
</cp:coreProperties>
</file>