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EA415D" w:rsidRPr="00EA415D" w:rsidTr="00EA415D"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EA415D" w:rsidRPr="00EA415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415D" w:rsidRPr="00EA415D" w:rsidRDefault="00EA415D" w:rsidP="00EA415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EA415D">
                    <w:rPr>
                      <w:rFonts w:ascii="Arial" w:eastAsia="Times New Roman" w:hAnsi="Arial" w:cs="Arial"/>
                      <w:sz w:val="16"/>
                      <w:szCs w:val="16"/>
                    </w:rPr>
                    <w:t>29 Mayıs 2016 PAZAR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415D" w:rsidRPr="00EA415D" w:rsidRDefault="00EA415D" w:rsidP="00EA415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415D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415D" w:rsidRPr="00EA415D" w:rsidRDefault="00EA415D" w:rsidP="00EA415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A415D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29726</w:t>
                  </w:r>
                  <w:proofErr w:type="gramEnd"/>
                </w:p>
              </w:tc>
            </w:tr>
            <w:tr w:rsidR="00EA415D" w:rsidRPr="00EA415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415D" w:rsidRPr="00EA415D" w:rsidRDefault="00EA415D" w:rsidP="00EA41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415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EA415D" w:rsidRPr="00EA415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415D" w:rsidRPr="00EA415D" w:rsidRDefault="00EA415D" w:rsidP="00EA41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EA41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Başbakanlık (Hazine Müsteşarlığı)’tan:</w:t>
                  </w:r>
                </w:p>
                <w:p w:rsidR="00EA415D" w:rsidRPr="00EA415D" w:rsidRDefault="00EA415D" w:rsidP="00EA415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EA41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FİNANSAL TABLOLARIN SUNUMU HAKKINDA TEBLİĞ</w:t>
                  </w:r>
                </w:p>
                <w:p w:rsidR="00EA415D" w:rsidRPr="00EA415D" w:rsidRDefault="00EA415D" w:rsidP="00EA415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EA41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TEBLİĞ NO: (2008/1)’DE DEĞİŞİKLİK YAPILMASINA</w:t>
                  </w:r>
                </w:p>
                <w:p w:rsidR="00EA415D" w:rsidRPr="00EA415D" w:rsidRDefault="00EA415D" w:rsidP="00EA415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EA41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DAİR TEBLİĞ</w:t>
                  </w:r>
                </w:p>
                <w:p w:rsidR="00EA415D" w:rsidRPr="00EA415D" w:rsidRDefault="00EA415D" w:rsidP="00EA41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EA41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 –</w:t>
                  </w:r>
                  <w:r w:rsidRPr="00EA415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EA415D">
                    <w:rPr>
                      <w:rFonts w:ascii="Times New Roman" w:eastAsia="Times New Roman" w:hAnsi="Times New Roman" w:cs="Times New Roman"/>
                      <w:sz w:val="18"/>
                    </w:rPr>
                    <w:t>18/4/2008</w:t>
                  </w:r>
                  <w:proofErr w:type="gramEnd"/>
                  <w:r w:rsidRPr="00EA415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A41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26851 sayılı Resmî Gazete’de yayımlanan Finansal Tabloların Sunumu Hakkında Tebliğ</w:t>
                  </w:r>
                  <w:r w:rsidRPr="00EA415D">
                    <w:rPr>
                      <w:rFonts w:ascii="Times New Roman" w:eastAsia="Times New Roman" w:hAnsi="Times New Roman" w:cs="Times New Roman"/>
                      <w:sz w:val="18"/>
                    </w:rPr>
                    <w:t> Tebliğ </w:t>
                  </w:r>
                  <w:r w:rsidRPr="00EA41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No: (2008/1)’in 10 uncu maddesinin dördüncü fıkrası yürürlükten kaldırılmıştır.</w:t>
                  </w:r>
                </w:p>
                <w:p w:rsidR="00EA415D" w:rsidRPr="00EA415D" w:rsidRDefault="00EA415D" w:rsidP="00EA41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EA41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 –</w:t>
                  </w:r>
                  <w:r w:rsidRPr="00EA415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A41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Tebliğ</w:t>
                  </w:r>
                  <w:r w:rsidRPr="00EA415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EA415D">
                    <w:rPr>
                      <w:rFonts w:ascii="Times New Roman" w:eastAsia="Times New Roman" w:hAnsi="Times New Roman" w:cs="Times New Roman"/>
                      <w:sz w:val="18"/>
                    </w:rPr>
                    <w:t>1/1/2016</w:t>
                  </w:r>
                  <w:proofErr w:type="gramEnd"/>
                  <w:r w:rsidRPr="00EA415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A41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tarihinden itibaren geçerli olmak üzere yayımı tarihinde yürürlüğe girer</w:t>
                  </w:r>
                </w:p>
                <w:p w:rsidR="00EA415D" w:rsidRPr="00EA415D" w:rsidRDefault="00EA415D" w:rsidP="00EA41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EA41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 –</w:t>
                  </w:r>
                  <w:r w:rsidRPr="00EA415D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A41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Tebliğ hükümlerini Hazine Müsteşarlığının bağlı olduğu Bakan yürütür.</w:t>
                  </w:r>
                </w:p>
              </w:tc>
            </w:tr>
          </w:tbl>
          <w:p w:rsidR="00EA415D" w:rsidRPr="00EA415D" w:rsidRDefault="00EA415D" w:rsidP="00EA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252C" w:rsidRDefault="007A252C"/>
    <w:sectPr w:rsidR="007A252C" w:rsidSect="007A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5D"/>
    <w:rsid w:val="007A252C"/>
    <w:rsid w:val="00EA415D"/>
    <w:rsid w:val="00F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k11pt">
    <w:name w:val="balk11pt"/>
    <w:basedOn w:val="Normal"/>
    <w:rsid w:val="00EA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rsid w:val="00EA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rsid w:val="00EA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EA415D"/>
  </w:style>
  <w:style w:type="character" w:customStyle="1" w:styleId="grame">
    <w:name w:val="grame"/>
    <w:basedOn w:val="VarsaylanParagrafYazTipi"/>
    <w:rsid w:val="00EA415D"/>
  </w:style>
  <w:style w:type="character" w:customStyle="1" w:styleId="spelle">
    <w:name w:val="spelle"/>
    <w:basedOn w:val="VarsaylanParagrafYazTipi"/>
    <w:rsid w:val="00EA4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k11pt">
    <w:name w:val="balk11pt"/>
    <w:basedOn w:val="Normal"/>
    <w:rsid w:val="00EA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rsid w:val="00EA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rsid w:val="00EA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EA415D"/>
  </w:style>
  <w:style w:type="character" w:customStyle="1" w:styleId="grame">
    <w:name w:val="grame"/>
    <w:basedOn w:val="VarsaylanParagrafYazTipi"/>
    <w:rsid w:val="00EA415D"/>
  </w:style>
  <w:style w:type="character" w:customStyle="1" w:styleId="spelle">
    <w:name w:val="spelle"/>
    <w:basedOn w:val="VarsaylanParagrafYazTipi"/>
    <w:rsid w:val="00EA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Büşra SARI</cp:lastModifiedBy>
  <cp:revision>2</cp:revision>
  <dcterms:created xsi:type="dcterms:W3CDTF">2016-06-08T12:49:00Z</dcterms:created>
  <dcterms:modified xsi:type="dcterms:W3CDTF">2016-06-08T12:49:00Z</dcterms:modified>
</cp:coreProperties>
</file>